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E" w:rsidRDefault="000E72A7" w:rsidP="0084020D">
      <w:pPr>
        <w:spacing w:after="0" w:line="252" w:lineRule="auto"/>
        <w:rPr>
          <w:rFonts w:eastAsiaTheme="majorEastAsia" w:cstheme="minorHAnsi"/>
          <w:b/>
          <w:iCs/>
          <w:sz w:val="28"/>
          <w:szCs w:val="28"/>
        </w:rPr>
      </w:pPr>
      <w:r>
        <w:rPr>
          <w:rFonts w:eastAsiaTheme="majorEastAsia" w:cstheme="minorHAnsi"/>
          <w:b/>
          <w:iCs/>
          <w:noProof/>
          <w:sz w:val="28"/>
          <w:szCs w:val="28"/>
          <w:lang w:eastAsia="cs-CZ"/>
        </w:rPr>
        <w:drawing>
          <wp:anchor distT="0" distB="0" distL="0" distR="0" simplePos="0" relativeHeight="251664384" behindDoc="1" locked="0" layoutInCell="1" allowOverlap="0" wp14:anchorId="7EE23B5A" wp14:editId="480BDFE9">
            <wp:simplePos x="0" y="0"/>
            <wp:positionH relativeFrom="column">
              <wp:posOffset>3930650</wp:posOffset>
            </wp:positionH>
            <wp:positionV relativeFrom="line">
              <wp:posOffset>34925</wp:posOffset>
            </wp:positionV>
            <wp:extent cx="1751330" cy="4211955"/>
            <wp:effectExtent l="19050" t="0" r="1270" b="0"/>
            <wp:wrapTight wrapText="bothSides">
              <wp:wrapPolygon edited="0">
                <wp:start x="-235" y="0"/>
                <wp:lineTo x="-235" y="21493"/>
                <wp:lineTo x="21616" y="21493"/>
                <wp:lineTo x="21616" y="0"/>
                <wp:lineTo x="-235" y="0"/>
              </wp:wrapPolygon>
            </wp:wrapTight>
            <wp:docPr id="2" name="obrázek 2" descr="Václav Hr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áclav Hra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D3" w:rsidRPr="00E570D3">
        <w:rPr>
          <w:rFonts w:eastAsiaTheme="majorEastAsia" w:cstheme="minorHAnsi"/>
          <w:b/>
          <w:iCs/>
          <w:sz w:val="28"/>
          <w:szCs w:val="28"/>
          <w:highlight w:val="red"/>
        </w:rPr>
        <w:t xml:space="preserve">Václav Hrabě, beat </w:t>
      </w:r>
      <w:proofErr w:type="spellStart"/>
      <w:r w:rsidR="00E570D3" w:rsidRPr="00E570D3">
        <w:rPr>
          <w:rFonts w:eastAsiaTheme="majorEastAsia" w:cstheme="minorHAnsi"/>
          <w:b/>
          <w:iCs/>
          <w:sz w:val="28"/>
          <w:szCs w:val="28"/>
          <w:highlight w:val="red"/>
        </w:rPr>
        <w:t>generation</w:t>
      </w:r>
      <w:proofErr w:type="spellEnd"/>
    </w:p>
    <w:p w:rsidR="00B473A4" w:rsidRDefault="00B473A4" w:rsidP="0084020D">
      <w:pPr>
        <w:spacing w:after="0" w:line="252" w:lineRule="auto"/>
        <w:rPr>
          <w:rFonts w:eastAsiaTheme="majorEastAsia" w:cstheme="minorHAnsi"/>
          <w:b/>
          <w:iCs/>
          <w:sz w:val="28"/>
          <w:szCs w:val="28"/>
        </w:rPr>
      </w:pPr>
    </w:p>
    <w:p w:rsidR="00230747" w:rsidRDefault="00E570D3" w:rsidP="00230747">
      <w:pPr>
        <w:spacing w:after="0" w:line="252" w:lineRule="auto"/>
        <w:rPr>
          <w:color w:val="0000FF"/>
        </w:rPr>
      </w:pPr>
      <w:r w:rsidRPr="00E570D3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Václav Hr</w:t>
      </w:r>
      <w:r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abě (13. června 1940 Příbram</w:t>
      </w:r>
      <w:r w:rsidRPr="00E570D3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 xml:space="preserve"> – 5. března 1965 Praha) byl český básník a částečně prozaik, jediný významný představitel tzv. beat generation v Československu, která se jinak rozmohla především v zemi svého vzniku, v USA.</w:t>
      </w:r>
    </w:p>
    <w:p w:rsidR="00E570D3" w:rsidRPr="00E570D3" w:rsidRDefault="00E570D3" w:rsidP="00E570D3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570D3">
        <w:rPr>
          <w:sz w:val="28"/>
          <w:szCs w:val="28"/>
        </w:rPr>
        <w:t>Hrabě se narodil v Příbrami jako syn železničáře Jana Hrab</w:t>
      </w:r>
      <w:r>
        <w:rPr>
          <w:sz w:val="28"/>
          <w:szCs w:val="28"/>
        </w:rPr>
        <w:t>ěte a Magdaleny rozené Kalinové</w:t>
      </w:r>
      <w:r w:rsidRPr="00E570D3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E570D3">
        <w:rPr>
          <w:sz w:val="28"/>
          <w:szCs w:val="28"/>
        </w:rPr>
        <w:t xml:space="preserve">tudoval český jazyk a dějepis na Vysoké škole pedagogické v Praze, kterou absolvoval v roce 1961. Po vysoké škole nastoupil vojenskou službu v Horšovském Týně a po návratu z ní střídal zaměstnání: pracoval jako pomocný dělník, vychovatel na učňovském internátě, knihovník v Městské lidové knihovně a také jako lektor poezie v časopise Tvář. Teprve na podzim 1964 sehnal </w:t>
      </w:r>
      <w:r w:rsidRPr="00E570D3">
        <w:rPr>
          <w:b/>
          <w:sz w:val="28"/>
          <w:szCs w:val="28"/>
        </w:rPr>
        <w:t>učitelské místo</w:t>
      </w:r>
      <w:r w:rsidRPr="00E570D3">
        <w:rPr>
          <w:sz w:val="28"/>
          <w:szCs w:val="28"/>
        </w:rPr>
        <w:t xml:space="preserve"> v Praze 5.</w:t>
      </w:r>
    </w:p>
    <w:p w:rsidR="00E570D3" w:rsidRPr="00E570D3" w:rsidRDefault="00E570D3" w:rsidP="00E570D3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570D3">
        <w:rPr>
          <w:sz w:val="28"/>
          <w:szCs w:val="28"/>
        </w:rPr>
        <w:t>V únoru 1962 se oženil a v srpnu se mu narodil syn Jan Miškovský, v roce 1964 se však rozvedl.</w:t>
      </w:r>
    </w:p>
    <w:p w:rsidR="00E570D3" w:rsidRPr="00E570D3" w:rsidRDefault="00E570D3" w:rsidP="00E570D3">
      <w:pPr>
        <w:spacing w:after="0" w:line="252" w:lineRule="auto"/>
        <w:rPr>
          <w:sz w:val="28"/>
          <w:szCs w:val="28"/>
        </w:rPr>
      </w:pPr>
    </w:p>
    <w:p w:rsidR="00E570D3" w:rsidRDefault="00E570D3" w:rsidP="00E570D3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570D3">
        <w:rPr>
          <w:sz w:val="28"/>
          <w:szCs w:val="28"/>
        </w:rPr>
        <w:t xml:space="preserve">Tvorba Václava Hraběte, stejně jako ostatních beatniků, úzce souvisela s </w:t>
      </w:r>
      <w:r w:rsidRPr="00E570D3">
        <w:rPr>
          <w:b/>
          <w:sz w:val="28"/>
          <w:szCs w:val="28"/>
        </w:rPr>
        <w:t>jazzovou a bluesovou hudbou</w:t>
      </w:r>
      <w:r w:rsidRPr="00E570D3">
        <w:rPr>
          <w:sz w:val="28"/>
          <w:szCs w:val="28"/>
        </w:rPr>
        <w:t>. Sám autor se učil hrát na několik hudebních nástrojů, mezi nimi klarinet a saxofon, a koncertoval se studentskými kapelami.</w:t>
      </w:r>
    </w:p>
    <w:p w:rsidR="000E72A7" w:rsidRPr="00E570D3" w:rsidRDefault="000E72A7" w:rsidP="00E570D3">
      <w:pPr>
        <w:spacing w:after="0" w:line="252" w:lineRule="auto"/>
        <w:rPr>
          <w:sz w:val="28"/>
          <w:szCs w:val="28"/>
        </w:rPr>
      </w:pPr>
    </w:p>
    <w:p w:rsidR="00E570D3" w:rsidRDefault="000E72A7" w:rsidP="00E570D3">
      <w:pPr>
        <w:spacing w:after="0" w:line="252" w:lineRule="auto"/>
        <w:rPr>
          <w:rFonts w:ascii="Arial CE" w:hAnsi="Arial CE" w:cs="Arial CE"/>
          <w:color w:val="0000CC"/>
          <w:sz w:val="19"/>
          <w:szCs w:val="19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27940</wp:posOffset>
            </wp:positionV>
            <wp:extent cx="2313940" cy="1538605"/>
            <wp:effectExtent l="19050" t="0" r="0" b="0"/>
            <wp:wrapTight wrapText="bothSides">
              <wp:wrapPolygon edited="0">
                <wp:start x="-178" y="0"/>
                <wp:lineTo x="-178" y="21395"/>
                <wp:lineTo x="21517" y="21395"/>
                <wp:lineTo x="21517" y="0"/>
                <wp:lineTo x="-178" y="0"/>
              </wp:wrapPolygon>
            </wp:wrapTight>
            <wp:docPr id="7" name="obrázek 1" descr="www.novinky.cz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novinky.cz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D3">
        <w:rPr>
          <w:sz w:val="28"/>
          <w:szCs w:val="28"/>
        </w:rPr>
        <w:tab/>
      </w:r>
      <w:r w:rsidR="00E570D3" w:rsidRPr="00E570D3">
        <w:rPr>
          <w:sz w:val="28"/>
          <w:szCs w:val="28"/>
        </w:rPr>
        <w:t xml:space="preserve">Osobně se setkal s americkým básníkem </w:t>
      </w:r>
      <w:r w:rsidR="00E570D3" w:rsidRPr="000E72A7">
        <w:rPr>
          <w:b/>
          <w:sz w:val="28"/>
          <w:szCs w:val="28"/>
        </w:rPr>
        <w:t xml:space="preserve">Allenem </w:t>
      </w:r>
      <w:proofErr w:type="spellStart"/>
      <w:r w:rsidR="00E570D3" w:rsidRPr="000E72A7">
        <w:rPr>
          <w:b/>
          <w:sz w:val="28"/>
          <w:szCs w:val="28"/>
        </w:rPr>
        <w:t>Ginsbergem</w:t>
      </w:r>
      <w:proofErr w:type="spellEnd"/>
      <w:r w:rsidR="00E570D3" w:rsidRPr="00E570D3">
        <w:rPr>
          <w:sz w:val="28"/>
          <w:szCs w:val="28"/>
        </w:rPr>
        <w:t xml:space="preserve"> a napsal s ním rozhovor (v roce 1965 u příležitosti jeho vystoupení v Praze).</w:t>
      </w:r>
      <w:r w:rsidRPr="000E72A7">
        <w:rPr>
          <w:rFonts w:ascii="Arial CE" w:hAnsi="Arial CE" w:cs="Arial CE"/>
          <w:color w:val="0000CC"/>
          <w:sz w:val="19"/>
          <w:szCs w:val="19"/>
        </w:rPr>
        <w:t xml:space="preserve"> </w:t>
      </w:r>
    </w:p>
    <w:p w:rsidR="000E72A7" w:rsidRPr="00E570D3" w:rsidRDefault="000E72A7" w:rsidP="00E570D3">
      <w:pPr>
        <w:spacing w:after="0" w:line="252" w:lineRule="auto"/>
        <w:rPr>
          <w:sz w:val="28"/>
          <w:szCs w:val="28"/>
        </w:rPr>
      </w:pPr>
    </w:p>
    <w:p w:rsidR="00E570D3" w:rsidRDefault="00E570D3" w:rsidP="00E570D3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570D3">
        <w:rPr>
          <w:sz w:val="28"/>
          <w:szCs w:val="28"/>
        </w:rPr>
        <w:t>Hrabětovy</w:t>
      </w:r>
      <w:proofErr w:type="spellEnd"/>
      <w:r w:rsidRPr="00E570D3">
        <w:rPr>
          <w:sz w:val="28"/>
          <w:szCs w:val="28"/>
        </w:rPr>
        <w:t xml:space="preserve"> básně se za jeho života nedočkaly ani </w:t>
      </w:r>
      <w:r w:rsidRPr="00E570D3">
        <w:rPr>
          <w:b/>
          <w:sz w:val="28"/>
          <w:szCs w:val="28"/>
        </w:rPr>
        <w:t xml:space="preserve">jednoho knižního vydání, </w:t>
      </w:r>
      <w:r w:rsidRPr="00E570D3">
        <w:rPr>
          <w:sz w:val="28"/>
          <w:szCs w:val="28"/>
        </w:rPr>
        <w:t xml:space="preserve">všechny soubory vycházely až posmrtně, protože autor </w:t>
      </w:r>
      <w:r w:rsidRPr="00E570D3">
        <w:rPr>
          <w:b/>
          <w:sz w:val="28"/>
          <w:szCs w:val="28"/>
        </w:rPr>
        <w:t>tragicky zemřel</w:t>
      </w:r>
      <w:r w:rsidRPr="00E570D3">
        <w:rPr>
          <w:sz w:val="28"/>
          <w:szCs w:val="28"/>
        </w:rPr>
        <w:t xml:space="preserve"> v necelých pětadvaceti letech, když se nešťastnou náhodou otrávil oxidem uhelnatým. Pohřben je v Lochovicích.</w:t>
      </w:r>
    </w:p>
    <w:p w:rsidR="000E72A7" w:rsidRDefault="000E72A7" w:rsidP="00E570D3">
      <w:pPr>
        <w:spacing w:after="0" w:line="252" w:lineRule="auto"/>
        <w:rPr>
          <w:sz w:val="28"/>
          <w:szCs w:val="28"/>
        </w:rPr>
      </w:pPr>
    </w:p>
    <w:p w:rsidR="000E72A7" w:rsidRDefault="000E72A7" w:rsidP="00E570D3">
      <w:pPr>
        <w:spacing w:after="0" w:line="252" w:lineRule="auto"/>
        <w:rPr>
          <w:sz w:val="28"/>
          <w:szCs w:val="28"/>
        </w:rPr>
      </w:pPr>
    </w:p>
    <w:p w:rsidR="00E570D3" w:rsidRPr="000E72A7" w:rsidRDefault="00E570D3" w:rsidP="00E570D3">
      <w:pPr>
        <w:spacing w:after="0" w:line="252" w:lineRule="auto"/>
        <w:rPr>
          <w:color w:val="FF0000"/>
          <w:sz w:val="36"/>
          <w:szCs w:val="36"/>
        </w:rPr>
      </w:pPr>
      <w:r w:rsidRPr="000E72A7">
        <w:rPr>
          <w:color w:val="FF0000"/>
          <w:sz w:val="36"/>
          <w:szCs w:val="36"/>
        </w:rPr>
        <w:lastRenderedPageBreak/>
        <w:t>Dí</w:t>
      </w:r>
      <w:r w:rsidR="000E72A7" w:rsidRPr="000E72A7">
        <w:rPr>
          <w:color w:val="FF0000"/>
          <w:sz w:val="36"/>
          <w:szCs w:val="36"/>
        </w:rPr>
        <w:t>lo</w:t>
      </w:r>
      <w:r w:rsidR="000E72A7">
        <w:rPr>
          <w:color w:val="FF0000"/>
          <w:sz w:val="36"/>
          <w:szCs w:val="36"/>
        </w:rPr>
        <w:t>:</w:t>
      </w:r>
    </w:p>
    <w:p w:rsidR="00E570D3" w:rsidRPr="000E72A7" w:rsidRDefault="00E570D3" w:rsidP="00E570D3">
      <w:pPr>
        <w:spacing w:after="0" w:line="252" w:lineRule="auto"/>
        <w:rPr>
          <w:sz w:val="28"/>
          <w:szCs w:val="28"/>
        </w:rPr>
      </w:pPr>
      <w:r w:rsidRPr="000E72A7">
        <w:rPr>
          <w:sz w:val="28"/>
          <w:szCs w:val="28"/>
        </w:rPr>
        <w:t>Autor</w:t>
      </w:r>
      <w:r w:rsidRPr="000E72A7">
        <w:rPr>
          <w:b/>
          <w:sz w:val="28"/>
          <w:szCs w:val="28"/>
        </w:rPr>
        <w:t xml:space="preserve"> debutoval</w:t>
      </w:r>
      <w:r w:rsidRPr="000E72A7">
        <w:rPr>
          <w:sz w:val="28"/>
          <w:szCs w:val="28"/>
        </w:rPr>
        <w:t xml:space="preserve"> roku </w:t>
      </w:r>
      <w:hyperlink r:id="rId12" w:tooltip="1962" w:history="1">
        <w:r w:rsidRPr="000E72A7">
          <w:rPr>
            <w:rStyle w:val="Hypertextovodkaz"/>
            <w:color w:val="auto"/>
            <w:sz w:val="28"/>
            <w:szCs w:val="28"/>
          </w:rPr>
          <w:t>1962</w:t>
        </w:r>
      </w:hyperlink>
      <w:r w:rsidRPr="000E72A7">
        <w:rPr>
          <w:sz w:val="28"/>
          <w:szCs w:val="28"/>
        </w:rPr>
        <w:t xml:space="preserve"> v časopise </w:t>
      </w:r>
      <w:r w:rsidRPr="000E72A7">
        <w:rPr>
          <w:i/>
          <w:iCs/>
          <w:sz w:val="28"/>
          <w:szCs w:val="28"/>
        </w:rPr>
        <w:t>Univerzita Karlova</w:t>
      </w:r>
      <w:r w:rsidRPr="000E72A7">
        <w:rPr>
          <w:sz w:val="28"/>
          <w:szCs w:val="28"/>
        </w:rPr>
        <w:t xml:space="preserve"> a ve vojenském periodiku </w:t>
      </w:r>
      <w:r w:rsidRPr="000E72A7">
        <w:rPr>
          <w:i/>
          <w:iCs/>
          <w:sz w:val="28"/>
          <w:szCs w:val="28"/>
        </w:rPr>
        <w:t>Zápisník</w:t>
      </w:r>
      <w:r w:rsidRPr="000E72A7">
        <w:rPr>
          <w:sz w:val="28"/>
          <w:szCs w:val="28"/>
        </w:rPr>
        <w:t xml:space="preserve">. Básněmi a publicistikou také přispíval do </w:t>
      </w:r>
      <w:r w:rsidRPr="000E72A7">
        <w:rPr>
          <w:i/>
          <w:iCs/>
          <w:sz w:val="28"/>
          <w:szCs w:val="28"/>
        </w:rPr>
        <w:t>Tváře</w:t>
      </w:r>
      <w:r w:rsidRPr="000E72A7">
        <w:rPr>
          <w:sz w:val="28"/>
          <w:szCs w:val="28"/>
        </w:rPr>
        <w:t>, kterou redigoval.</w:t>
      </w:r>
    </w:p>
    <w:p w:rsidR="00E570D3" w:rsidRPr="000E72A7" w:rsidRDefault="00E570D3" w:rsidP="00E570D3">
      <w:pPr>
        <w:spacing w:after="0" w:line="252" w:lineRule="auto"/>
        <w:rPr>
          <w:sz w:val="28"/>
          <w:szCs w:val="28"/>
        </w:rPr>
      </w:pPr>
      <w:r w:rsidRPr="000E72A7">
        <w:rPr>
          <w:sz w:val="28"/>
          <w:szCs w:val="28"/>
        </w:rPr>
        <w:t xml:space="preserve">V letech 1965–67 se v </w:t>
      </w:r>
      <w:hyperlink r:id="rId13" w:tooltip="Litvínov" w:history="1">
        <w:r w:rsidRPr="000E72A7">
          <w:rPr>
            <w:rStyle w:val="Hypertextovodkaz"/>
            <w:color w:val="auto"/>
            <w:sz w:val="28"/>
            <w:szCs w:val="28"/>
          </w:rPr>
          <w:t>litvínovském</w:t>
        </w:r>
      </w:hyperlink>
      <w:r w:rsidRPr="000E72A7">
        <w:rPr>
          <w:sz w:val="28"/>
          <w:szCs w:val="28"/>
        </w:rPr>
        <w:t xml:space="preserve"> </w:t>
      </w:r>
      <w:r w:rsidRPr="000E72A7">
        <w:rPr>
          <w:i/>
          <w:iCs/>
          <w:sz w:val="28"/>
          <w:szCs w:val="28"/>
        </w:rPr>
        <w:t>Docela malém divadle</w:t>
      </w:r>
      <w:r w:rsidRPr="000E72A7">
        <w:rPr>
          <w:sz w:val="28"/>
          <w:szCs w:val="28"/>
        </w:rPr>
        <w:t xml:space="preserve"> jeho básně staly podkladem pro poetické pásmo </w:t>
      </w:r>
      <w:r w:rsidRPr="000E72A7">
        <w:rPr>
          <w:b/>
          <w:bCs/>
          <w:sz w:val="28"/>
          <w:szCs w:val="28"/>
          <w:highlight w:val="yellow"/>
        </w:rPr>
        <w:t>Stop-</w:t>
      </w:r>
      <w:proofErr w:type="spellStart"/>
      <w:r w:rsidRPr="000E72A7">
        <w:rPr>
          <w:b/>
          <w:bCs/>
          <w:sz w:val="28"/>
          <w:szCs w:val="28"/>
          <w:highlight w:val="yellow"/>
        </w:rPr>
        <w:t>time</w:t>
      </w:r>
      <w:proofErr w:type="spellEnd"/>
      <w:r w:rsidRPr="000E72A7">
        <w:rPr>
          <w:sz w:val="28"/>
          <w:szCs w:val="28"/>
        </w:rPr>
        <w:t xml:space="preserve"> (v roce 1967 vyšlo i knižně) a některé byly i zhudebněny, například </w:t>
      </w:r>
      <w:hyperlink r:id="rId14" w:tooltip="Vladimír Mišík" w:history="1">
        <w:r w:rsidRPr="000E72A7">
          <w:rPr>
            <w:rStyle w:val="Hypertextovodkaz"/>
            <w:color w:val="auto"/>
            <w:sz w:val="28"/>
            <w:szCs w:val="28"/>
          </w:rPr>
          <w:t>Vladimírem Mišíkem</w:t>
        </w:r>
      </w:hyperlink>
      <w:r w:rsidR="000E72A7">
        <w:rPr>
          <w:sz w:val="28"/>
          <w:szCs w:val="28"/>
        </w:rPr>
        <w:t>.</w:t>
      </w:r>
    </w:p>
    <w:p w:rsidR="00E570D3" w:rsidRPr="000E72A7" w:rsidRDefault="000E72A7" w:rsidP="00E570D3">
      <w:pPr>
        <w:spacing w:after="0" w:line="252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448945</wp:posOffset>
            </wp:positionV>
            <wp:extent cx="1710690" cy="2717800"/>
            <wp:effectExtent l="19050" t="0" r="3810" b="0"/>
            <wp:wrapTight wrapText="bothSides">
              <wp:wrapPolygon edited="0">
                <wp:start x="-241" y="0"/>
                <wp:lineTo x="-241" y="21499"/>
                <wp:lineTo x="21648" y="21499"/>
                <wp:lineTo x="21648" y="0"/>
                <wp:lineTo x="-241" y="0"/>
              </wp:wrapPolygon>
            </wp:wrapTight>
            <wp:docPr id="9" name="obrázek 4" descr="www.arara.cz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arara.cz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D3" w:rsidRPr="000E72A7">
        <w:rPr>
          <w:sz w:val="28"/>
          <w:szCs w:val="28"/>
        </w:rPr>
        <w:t xml:space="preserve">Verše působí velmi autenticky, k čemuž přispívá i </w:t>
      </w:r>
      <w:r w:rsidR="00E570D3" w:rsidRPr="000E72A7">
        <w:rPr>
          <w:sz w:val="28"/>
          <w:szCs w:val="28"/>
          <w:highlight w:val="green"/>
        </w:rPr>
        <w:t>volný verš</w:t>
      </w:r>
      <w:r w:rsidR="00E570D3" w:rsidRPr="000E72A7">
        <w:rPr>
          <w:sz w:val="28"/>
          <w:szCs w:val="28"/>
        </w:rPr>
        <w:t>, kterým jsou psány.</w:t>
      </w:r>
    </w:p>
    <w:p w:rsidR="00E570D3" w:rsidRPr="000E72A7" w:rsidRDefault="00E570D3" w:rsidP="00E570D3">
      <w:pPr>
        <w:numPr>
          <w:ilvl w:val="0"/>
          <w:numId w:val="23"/>
        </w:numPr>
        <w:spacing w:after="0" w:line="252" w:lineRule="auto"/>
        <w:rPr>
          <w:sz w:val="28"/>
          <w:szCs w:val="28"/>
        </w:rPr>
      </w:pPr>
      <w:r w:rsidRPr="000E72A7">
        <w:rPr>
          <w:i/>
          <w:iCs/>
          <w:sz w:val="28"/>
          <w:szCs w:val="28"/>
        </w:rPr>
        <w:t>Horečka</w:t>
      </w:r>
      <w:r w:rsidRPr="000E72A7">
        <w:rPr>
          <w:sz w:val="28"/>
          <w:szCs w:val="28"/>
        </w:rPr>
        <w:t xml:space="preserve">, časopisecky </w:t>
      </w:r>
      <w:hyperlink r:id="rId17" w:tooltip="1967" w:history="1">
        <w:r w:rsidRPr="000E72A7">
          <w:rPr>
            <w:rStyle w:val="Hypertextovodkaz"/>
            <w:color w:val="auto"/>
            <w:sz w:val="28"/>
            <w:szCs w:val="28"/>
          </w:rPr>
          <w:t>1967</w:t>
        </w:r>
      </w:hyperlink>
      <w:r w:rsidRPr="000E72A7">
        <w:rPr>
          <w:sz w:val="28"/>
          <w:szCs w:val="28"/>
        </w:rPr>
        <w:t xml:space="preserve">, knižně </w:t>
      </w:r>
      <w:hyperlink r:id="rId18" w:tooltip="1994" w:history="1">
        <w:r w:rsidRPr="000E72A7">
          <w:rPr>
            <w:rStyle w:val="Hypertextovodkaz"/>
            <w:color w:val="auto"/>
            <w:sz w:val="28"/>
            <w:szCs w:val="28"/>
          </w:rPr>
          <w:t>1994</w:t>
        </w:r>
      </w:hyperlink>
      <w:r w:rsidRPr="000E72A7">
        <w:rPr>
          <w:sz w:val="28"/>
          <w:szCs w:val="28"/>
        </w:rPr>
        <w:t xml:space="preserve"> – jediná dochovaná </w:t>
      </w:r>
      <w:r w:rsidRPr="000E72A7">
        <w:rPr>
          <w:b/>
          <w:sz w:val="28"/>
          <w:szCs w:val="28"/>
        </w:rPr>
        <w:t>povídka</w:t>
      </w:r>
    </w:p>
    <w:p w:rsidR="00E570D3" w:rsidRPr="000E72A7" w:rsidRDefault="00E570D3" w:rsidP="00E570D3">
      <w:pPr>
        <w:numPr>
          <w:ilvl w:val="0"/>
          <w:numId w:val="23"/>
        </w:numPr>
        <w:spacing w:after="0" w:line="252" w:lineRule="auto"/>
        <w:rPr>
          <w:sz w:val="28"/>
          <w:szCs w:val="28"/>
        </w:rPr>
      </w:pPr>
      <w:r w:rsidRPr="000E72A7">
        <w:rPr>
          <w:i/>
          <w:iCs/>
          <w:sz w:val="28"/>
          <w:szCs w:val="28"/>
          <w:highlight w:val="yellow"/>
        </w:rPr>
        <w:t>Stop-</w:t>
      </w:r>
      <w:proofErr w:type="spellStart"/>
      <w:r w:rsidRPr="000E72A7">
        <w:rPr>
          <w:i/>
          <w:iCs/>
          <w:sz w:val="28"/>
          <w:szCs w:val="28"/>
          <w:highlight w:val="yellow"/>
        </w:rPr>
        <w:t>time</w:t>
      </w:r>
      <w:proofErr w:type="spellEnd"/>
      <w:r w:rsidRPr="000E72A7">
        <w:rPr>
          <w:sz w:val="28"/>
          <w:szCs w:val="28"/>
        </w:rPr>
        <w:t xml:space="preserve">, </w:t>
      </w:r>
      <w:hyperlink r:id="rId19" w:tooltip="1969" w:history="1">
        <w:r w:rsidRPr="000E72A7">
          <w:rPr>
            <w:rStyle w:val="Hypertextovodkaz"/>
            <w:color w:val="auto"/>
            <w:sz w:val="28"/>
            <w:szCs w:val="28"/>
          </w:rPr>
          <w:t>1969</w:t>
        </w:r>
      </w:hyperlink>
    </w:p>
    <w:p w:rsidR="00E570D3" w:rsidRPr="000E72A7" w:rsidRDefault="00E570D3" w:rsidP="00E570D3">
      <w:pPr>
        <w:numPr>
          <w:ilvl w:val="0"/>
          <w:numId w:val="23"/>
        </w:numPr>
        <w:spacing w:after="0" w:line="252" w:lineRule="auto"/>
        <w:rPr>
          <w:sz w:val="28"/>
          <w:szCs w:val="28"/>
        </w:rPr>
      </w:pPr>
      <w:r w:rsidRPr="000E72A7">
        <w:rPr>
          <w:i/>
          <w:iCs/>
          <w:sz w:val="28"/>
          <w:szCs w:val="28"/>
          <w:highlight w:val="yellow"/>
        </w:rPr>
        <w:t>Blues v modré a bílé</w:t>
      </w:r>
      <w:r w:rsidRPr="000E72A7">
        <w:rPr>
          <w:sz w:val="28"/>
          <w:szCs w:val="28"/>
          <w:highlight w:val="yellow"/>
        </w:rPr>
        <w:t>,</w:t>
      </w:r>
      <w:r w:rsidRPr="000E72A7">
        <w:rPr>
          <w:sz w:val="28"/>
          <w:szCs w:val="28"/>
        </w:rPr>
        <w:t xml:space="preserve"> </w:t>
      </w:r>
      <w:hyperlink r:id="rId20" w:tooltip="1977" w:history="1">
        <w:r w:rsidRPr="000E72A7">
          <w:rPr>
            <w:rStyle w:val="Hypertextovodkaz"/>
            <w:color w:val="auto"/>
            <w:sz w:val="28"/>
            <w:szCs w:val="28"/>
          </w:rPr>
          <w:t>1977</w:t>
        </w:r>
      </w:hyperlink>
    </w:p>
    <w:p w:rsidR="00E570D3" w:rsidRPr="000E72A7" w:rsidRDefault="00E570D3" w:rsidP="00E570D3">
      <w:pPr>
        <w:numPr>
          <w:ilvl w:val="0"/>
          <w:numId w:val="23"/>
        </w:numPr>
        <w:spacing w:after="0" w:line="252" w:lineRule="auto"/>
        <w:rPr>
          <w:sz w:val="28"/>
          <w:szCs w:val="28"/>
        </w:rPr>
      </w:pPr>
      <w:r w:rsidRPr="000E72A7">
        <w:rPr>
          <w:i/>
          <w:iCs/>
          <w:sz w:val="28"/>
          <w:szCs w:val="28"/>
        </w:rPr>
        <w:t>Korunovační blues</w:t>
      </w:r>
      <w:r w:rsidRPr="000E72A7">
        <w:rPr>
          <w:sz w:val="28"/>
          <w:szCs w:val="28"/>
        </w:rPr>
        <w:t xml:space="preserve">, </w:t>
      </w:r>
      <w:hyperlink r:id="rId21" w:tooltip="1981" w:history="1">
        <w:r w:rsidRPr="000E72A7">
          <w:rPr>
            <w:rStyle w:val="Hypertextovodkaz"/>
            <w:color w:val="auto"/>
            <w:sz w:val="28"/>
            <w:szCs w:val="28"/>
          </w:rPr>
          <w:t>1981</w:t>
        </w:r>
      </w:hyperlink>
    </w:p>
    <w:p w:rsidR="00E570D3" w:rsidRPr="000E72A7" w:rsidRDefault="00E570D3" w:rsidP="00E570D3">
      <w:pPr>
        <w:numPr>
          <w:ilvl w:val="0"/>
          <w:numId w:val="23"/>
        </w:numPr>
        <w:spacing w:after="0" w:line="252" w:lineRule="auto"/>
        <w:rPr>
          <w:sz w:val="28"/>
          <w:szCs w:val="28"/>
        </w:rPr>
      </w:pPr>
      <w:r w:rsidRPr="000E72A7">
        <w:rPr>
          <w:i/>
          <w:iCs/>
          <w:sz w:val="28"/>
          <w:szCs w:val="28"/>
        </w:rPr>
        <w:t>Černé nebe nad městem</w:t>
      </w:r>
      <w:r w:rsidRPr="000E72A7">
        <w:rPr>
          <w:sz w:val="28"/>
          <w:szCs w:val="28"/>
        </w:rPr>
        <w:t xml:space="preserve">, </w:t>
      </w:r>
      <w:hyperlink r:id="rId22" w:tooltip="1985" w:history="1">
        <w:r w:rsidRPr="000E72A7">
          <w:rPr>
            <w:rStyle w:val="Hypertextovodkaz"/>
            <w:color w:val="auto"/>
            <w:sz w:val="28"/>
            <w:szCs w:val="28"/>
          </w:rPr>
          <w:t>1985</w:t>
        </w:r>
      </w:hyperlink>
    </w:p>
    <w:p w:rsidR="00E570D3" w:rsidRPr="000E72A7" w:rsidRDefault="00DB5E2C" w:rsidP="00E570D3">
      <w:pPr>
        <w:numPr>
          <w:ilvl w:val="0"/>
          <w:numId w:val="23"/>
        </w:numPr>
        <w:spacing w:after="0" w:line="252" w:lineRule="auto"/>
        <w:rPr>
          <w:sz w:val="28"/>
          <w:szCs w:val="28"/>
        </w:rPr>
      </w:pPr>
      <w:hyperlink r:id="rId23" w:tooltip="Blues pro bláznivou holku" w:history="1">
        <w:r w:rsidR="00E570D3" w:rsidRPr="000E72A7">
          <w:rPr>
            <w:rStyle w:val="Hypertextovodkaz"/>
            <w:i/>
            <w:iCs/>
            <w:color w:val="auto"/>
            <w:sz w:val="28"/>
            <w:szCs w:val="28"/>
            <w:highlight w:val="yellow"/>
          </w:rPr>
          <w:t>Blues pro bláznivou holku</w:t>
        </w:r>
      </w:hyperlink>
      <w:r w:rsidR="00E570D3" w:rsidRPr="000E72A7">
        <w:rPr>
          <w:sz w:val="28"/>
          <w:szCs w:val="28"/>
        </w:rPr>
        <w:t xml:space="preserve">, </w:t>
      </w:r>
      <w:hyperlink r:id="rId24" w:tooltip="1990" w:history="1">
        <w:r w:rsidR="00E570D3" w:rsidRPr="000E72A7">
          <w:rPr>
            <w:rStyle w:val="Hypertextovodkaz"/>
            <w:color w:val="auto"/>
            <w:sz w:val="28"/>
            <w:szCs w:val="28"/>
          </w:rPr>
          <w:t>1990</w:t>
        </w:r>
      </w:hyperlink>
      <w:r w:rsidR="00E570D3" w:rsidRPr="000E72A7">
        <w:rPr>
          <w:sz w:val="28"/>
          <w:szCs w:val="28"/>
        </w:rPr>
        <w:t xml:space="preserve"> – kompletní </w:t>
      </w:r>
      <w:r w:rsidR="000E72A7">
        <w:rPr>
          <w:sz w:val="28"/>
          <w:szCs w:val="28"/>
        </w:rPr>
        <w:tab/>
      </w:r>
      <w:r w:rsidR="00E570D3" w:rsidRPr="000E72A7">
        <w:rPr>
          <w:sz w:val="28"/>
          <w:szCs w:val="28"/>
        </w:rPr>
        <w:t xml:space="preserve">vydání básnického díla, včetně nově objevené </w:t>
      </w:r>
      <w:r w:rsidR="000E72A7" w:rsidRPr="000E72A7">
        <w:rPr>
          <w:sz w:val="28"/>
          <w:szCs w:val="28"/>
        </w:rPr>
        <w:tab/>
      </w:r>
      <w:r w:rsidR="00E570D3" w:rsidRPr="000E72A7">
        <w:rPr>
          <w:sz w:val="28"/>
          <w:szCs w:val="28"/>
        </w:rPr>
        <w:t xml:space="preserve">rukopisné </w:t>
      </w:r>
      <w:r w:rsidR="000E72A7" w:rsidRPr="000E72A7">
        <w:rPr>
          <w:sz w:val="28"/>
          <w:szCs w:val="28"/>
        </w:rPr>
        <w:t xml:space="preserve">pozůstalosti (edičně připravili </w:t>
      </w:r>
      <w:hyperlink r:id="rId25" w:tooltip="Jaromír Pelc" w:history="1">
        <w:r w:rsidR="00E570D3" w:rsidRPr="000E72A7">
          <w:rPr>
            <w:rStyle w:val="Hypertextovodkaz"/>
            <w:color w:val="auto"/>
            <w:sz w:val="28"/>
            <w:szCs w:val="28"/>
            <w:u w:val="none"/>
          </w:rPr>
          <w:t xml:space="preserve">Jaromír </w:t>
        </w:r>
        <w:r w:rsidR="000E72A7" w:rsidRPr="000E72A7">
          <w:rPr>
            <w:rStyle w:val="Hypertextovodkaz"/>
            <w:color w:val="auto"/>
            <w:sz w:val="28"/>
            <w:szCs w:val="28"/>
            <w:u w:val="none"/>
          </w:rPr>
          <w:tab/>
        </w:r>
        <w:r w:rsidR="00E570D3" w:rsidRPr="000E72A7">
          <w:rPr>
            <w:rStyle w:val="Hypertextovodkaz"/>
            <w:color w:val="auto"/>
            <w:sz w:val="28"/>
            <w:szCs w:val="28"/>
            <w:u w:val="none"/>
          </w:rPr>
          <w:t>Pelc</w:t>
        </w:r>
      </w:hyperlink>
      <w:r w:rsidR="00E570D3" w:rsidRPr="000E72A7">
        <w:rPr>
          <w:sz w:val="28"/>
          <w:szCs w:val="28"/>
        </w:rPr>
        <w:t xml:space="preserve">, Miroslav Kovářík a Jan Miškovský) </w:t>
      </w:r>
    </w:p>
    <w:p w:rsidR="000E72A7" w:rsidRDefault="00DB5E2C" w:rsidP="00E570D3">
      <w:pPr>
        <w:numPr>
          <w:ilvl w:val="0"/>
          <w:numId w:val="23"/>
        </w:numPr>
        <w:spacing w:after="0" w:line="252" w:lineRule="auto"/>
        <w:rPr>
          <w:sz w:val="28"/>
          <w:szCs w:val="28"/>
        </w:rPr>
      </w:pPr>
      <w:hyperlink r:id="rId26" w:tooltip="Blues (sbírka) (stránka neexistuje)" w:history="1">
        <w:r w:rsidR="00E570D3" w:rsidRPr="000E72A7">
          <w:rPr>
            <w:rStyle w:val="Hypertextovodkaz"/>
            <w:i/>
            <w:iCs/>
            <w:color w:val="auto"/>
            <w:sz w:val="28"/>
            <w:szCs w:val="28"/>
          </w:rPr>
          <w:t>Blues</w:t>
        </w:r>
      </w:hyperlink>
      <w:r w:rsidR="00E570D3" w:rsidRPr="000E72A7">
        <w:rPr>
          <w:sz w:val="28"/>
          <w:szCs w:val="28"/>
        </w:rPr>
        <w:t xml:space="preserve">, </w:t>
      </w:r>
      <w:hyperlink r:id="rId27" w:tooltip="1995" w:history="1">
        <w:r w:rsidR="00E570D3" w:rsidRPr="000E72A7">
          <w:rPr>
            <w:rStyle w:val="Hypertextovodkaz"/>
            <w:color w:val="auto"/>
            <w:sz w:val="28"/>
            <w:szCs w:val="28"/>
          </w:rPr>
          <w:t>1995</w:t>
        </w:r>
      </w:hyperlink>
      <w:r w:rsidR="000E72A7" w:rsidRPr="000E72A7">
        <w:rPr>
          <w:rFonts w:ascii="Arial CE" w:hAnsi="Arial CE" w:cs="Arial CE"/>
          <w:color w:val="0000CC"/>
          <w:sz w:val="19"/>
          <w:szCs w:val="19"/>
        </w:rPr>
        <w:t xml:space="preserve"> </w:t>
      </w:r>
    </w:p>
    <w:p w:rsidR="000E72A7" w:rsidRDefault="000E72A7" w:rsidP="000E72A7">
      <w:pPr>
        <w:spacing w:after="0" w:line="252" w:lineRule="auto"/>
        <w:ind w:left="720"/>
        <w:rPr>
          <w:sz w:val="28"/>
          <w:szCs w:val="28"/>
        </w:rPr>
      </w:pPr>
    </w:p>
    <w:p w:rsidR="000E72A7" w:rsidRDefault="000E72A7" w:rsidP="000E72A7">
      <w:pPr>
        <w:spacing w:after="0" w:line="252" w:lineRule="auto"/>
        <w:ind w:left="720"/>
        <w:rPr>
          <w:b/>
          <w:bCs/>
          <w:i/>
          <w:sz w:val="32"/>
          <w:szCs w:val="32"/>
        </w:rPr>
      </w:pPr>
    </w:p>
    <w:p w:rsidR="000E72A7" w:rsidRDefault="000E72A7" w:rsidP="000E72A7">
      <w:pPr>
        <w:spacing w:after="0" w:line="252" w:lineRule="auto"/>
        <w:ind w:left="720"/>
        <w:rPr>
          <w:b/>
          <w:bCs/>
          <w:i/>
          <w:sz w:val="32"/>
          <w:szCs w:val="32"/>
        </w:rPr>
      </w:pPr>
    </w:p>
    <w:p w:rsidR="000E72A7" w:rsidRDefault="000E72A7" w:rsidP="000E72A7">
      <w:pPr>
        <w:spacing w:after="0" w:line="252" w:lineRule="auto"/>
        <w:ind w:left="720"/>
        <w:rPr>
          <w:b/>
          <w:bCs/>
          <w:i/>
          <w:sz w:val="32"/>
          <w:szCs w:val="32"/>
        </w:rPr>
      </w:pPr>
    </w:p>
    <w:p w:rsidR="00E570D3" w:rsidRPr="000E72A7" w:rsidRDefault="00E570D3" w:rsidP="000E72A7">
      <w:pPr>
        <w:spacing w:after="0" w:line="252" w:lineRule="auto"/>
        <w:ind w:left="720"/>
        <w:rPr>
          <w:i/>
          <w:sz w:val="32"/>
          <w:szCs w:val="32"/>
        </w:rPr>
      </w:pPr>
      <w:r w:rsidRPr="000E72A7">
        <w:rPr>
          <w:b/>
          <w:bCs/>
          <w:i/>
          <w:sz w:val="32"/>
          <w:szCs w:val="32"/>
        </w:rPr>
        <w:t>Zhudebněné dílo</w:t>
      </w:r>
      <w:r w:rsidR="000E72A7">
        <w:rPr>
          <w:b/>
          <w:bCs/>
          <w:i/>
          <w:sz w:val="32"/>
          <w:szCs w:val="32"/>
        </w:rPr>
        <w:t>:</w:t>
      </w:r>
    </w:p>
    <w:p w:rsidR="00E570D3" w:rsidRDefault="00E570D3" w:rsidP="00E570D3">
      <w:pPr>
        <w:spacing w:after="0" w:line="252" w:lineRule="auto"/>
        <w:rPr>
          <w:sz w:val="28"/>
          <w:szCs w:val="28"/>
        </w:rPr>
      </w:pPr>
      <w:r w:rsidRPr="000E72A7">
        <w:rPr>
          <w:sz w:val="28"/>
          <w:szCs w:val="28"/>
        </w:rPr>
        <w:t xml:space="preserve">Václav Hrabě byl sám muzikantem a jeho básně, jak napsal Michal </w:t>
      </w:r>
      <w:proofErr w:type="spellStart"/>
      <w:r w:rsidRPr="000E72A7">
        <w:rPr>
          <w:sz w:val="28"/>
          <w:szCs w:val="28"/>
        </w:rPr>
        <w:t>Bystrov</w:t>
      </w:r>
      <w:proofErr w:type="spellEnd"/>
      <w:r w:rsidRPr="000E72A7">
        <w:rPr>
          <w:sz w:val="28"/>
          <w:szCs w:val="28"/>
        </w:rPr>
        <w:t xml:space="preserve">, přímo vybízejí k hudebnímu doprovodu. Přesto ho pro českou hudební scénu objevil až </w:t>
      </w:r>
      <w:hyperlink r:id="rId28" w:tooltip="Vladimír Mišík" w:history="1">
        <w:r w:rsidRPr="000E72A7">
          <w:rPr>
            <w:rStyle w:val="Hypertextovodkaz"/>
            <w:color w:val="auto"/>
            <w:sz w:val="28"/>
            <w:szCs w:val="28"/>
            <w:highlight w:val="red"/>
          </w:rPr>
          <w:t>Vladimír Mišík</w:t>
        </w:r>
      </w:hyperlink>
      <w:r w:rsidRPr="000E72A7">
        <w:rPr>
          <w:sz w:val="28"/>
          <w:szCs w:val="28"/>
        </w:rPr>
        <w:t xml:space="preserve"> na přelomu 70. a 80. let 20. století, kdy vyšly na albu skupiny </w:t>
      </w:r>
      <w:hyperlink r:id="rId29" w:tooltip="Etc..." w:history="1">
        <w:proofErr w:type="spellStart"/>
        <w:proofErr w:type="gramStart"/>
        <w:r w:rsidRPr="000E72A7">
          <w:rPr>
            <w:rStyle w:val="Hypertextovodkaz"/>
            <w:color w:val="auto"/>
            <w:sz w:val="28"/>
            <w:szCs w:val="28"/>
          </w:rPr>
          <w:t>Etc</w:t>
        </w:r>
        <w:proofErr w:type="spellEnd"/>
        <w:r w:rsidRPr="000E72A7">
          <w:rPr>
            <w:rStyle w:val="Hypertextovodkaz"/>
            <w:color w:val="auto"/>
            <w:sz w:val="28"/>
            <w:szCs w:val="28"/>
          </w:rPr>
          <w:t>...</w:t>
        </w:r>
      </w:hyperlink>
      <w:proofErr w:type="gramEnd"/>
      <w:r w:rsidRPr="000E72A7">
        <w:rPr>
          <w:sz w:val="28"/>
          <w:szCs w:val="28"/>
        </w:rPr>
        <w:t xml:space="preserve"> </w:t>
      </w:r>
      <w:hyperlink r:id="rId30" w:tooltip="Etc...2 (stránka neexistuje)" w:history="1">
        <w:proofErr w:type="spellStart"/>
        <w:proofErr w:type="gramStart"/>
        <w:r w:rsidRPr="000E72A7">
          <w:rPr>
            <w:rStyle w:val="Hypertextovodkaz"/>
            <w:i/>
            <w:iCs/>
            <w:color w:val="auto"/>
            <w:sz w:val="28"/>
            <w:szCs w:val="28"/>
          </w:rPr>
          <w:t>Etc</w:t>
        </w:r>
        <w:proofErr w:type="spellEnd"/>
        <w:r w:rsidRPr="000E72A7">
          <w:rPr>
            <w:rStyle w:val="Hypertextovodkaz"/>
            <w:i/>
            <w:iCs/>
            <w:color w:val="auto"/>
            <w:sz w:val="28"/>
            <w:szCs w:val="28"/>
          </w:rPr>
          <w:t>...2</w:t>
        </w:r>
      </w:hyperlink>
      <w:r w:rsidRPr="000E72A7">
        <w:rPr>
          <w:sz w:val="28"/>
          <w:szCs w:val="28"/>
        </w:rPr>
        <w:t xml:space="preserve"> (</w:t>
      </w:r>
      <w:hyperlink r:id="rId31" w:tooltip="1980" w:history="1">
        <w:r w:rsidRPr="000E72A7">
          <w:rPr>
            <w:rStyle w:val="Hypertextovodkaz"/>
            <w:color w:val="auto"/>
            <w:sz w:val="28"/>
            <w:szCs w:val="28"/>
          </w:rPr>
          <w:t>1980</w:t>
        </w:r>
        <w:proofErr w:type="gramEnd"/>
      </w:hyperlink>
      <w:r w:rsidRPr="000E72A7">
        <w:rPr>
          <w:sz w:val="28"/>
          <w:szCs w:val="28"/>
        </w:rPr>
        <w:t xml:space="preserve">) tři Mišíkem zhudebněné </w:t>
      </w:r>
      <w:proofErr w:type="spellStart"/>
      <w:r w:rsidRPr="000E72A7">
        <w:rPr>
          <w:sz w:val="28"/>
          <w:szCs w:val="28"/>
        </w:rPr>
        <w:t>Hrabětovy</w:t>
      </w:r>
      <w:proofErr w:type="spellEnd"/>
      <w:r w:rsidRPr="000E72A7">
        <w:rPr>
          <w:sz w:val="28"/>
          <w:szCs w:val="28"/>
        </w:rPr>
        <w:t xml:space="preserve"> básně </w:t>
      </w:r>
      <w:r w:rsidRPr="000E72A7">
        <w:rPr>
          <w:i/>
          <w:iCs/>
          <w:color w:val="FF0000"/>
          <w:sz w:val="28"/>
          <w:szCs w:val="28"/>
        </w:rPr>
        <w:t>Variace na renesanční téma</w:t>
      </w:r>
      <w:r w:rsidRPr="000E72A7">
        <w:rPr>
          <w:color w:val="FF0000"/>
          <w:sz w:val="28"/>
          <w:szCs w:val="28"/>
        </w:rPr>
        <w:t xml:space="preserve">, </w:t>
      </w:r>
      <w:r w:rsidRPr="000E72A7">
        <w:rPr>
          <w:i/>
          <w:iCs/>
          <w:color w:val="FF0000"/>
          <w:sz w:val="28"/>
          <w:szCs w:val="28"/>
        </w:rPr>
        <w:t>Ty II</w:t>
      </w:r>
      <w:r w:rsidRPr="000E72A7">
        <w:rPr>
          <w:i/>
          <w:iCs/>
          <w:sz w:val="28"/>
          <w:szCs w:val="28"/>
        </w:rPr>
        <w:t>.</w:t>
      </w:r>
      <w:r w:rsidRPr="000E72A7">
        <w:rPr>
          <w:sz w:val="28"/>
          <w:szCs w:val="28"/>
        </w:rPr>
        <w:t xml:space="preserve"> a </w:t>
      </w:r>
      <w:r w:rsidRPr="000E72A7">
        <w:rPr>
          <w:i/>
          <w:iCs/>
          <w:color w:val="FF0000"/>
          <w:sz w:val="28"/>
          <w:szCs w:val="28"/>
        </w:rPr>
        <w:t>Jam Session</w:t>
      </w:r>
      <w:r w:rsidRPr="000E72A7">
        <w:rPr>
          <w:color w:val="FF0000"/>
          <w:sz w:val="28"/>
          <w:szCs w:val="28"/>
        </w:rPr>
        <w:t>.</w:t>
      </w:r>
      <w:r w:rsidRPr="000E72A7">
        <w:rPr>
          <w:sz w:val="28"/>
          <w:szCs w:val="28"/>
        </w:rPr>
        <w:t xml:space="preserve"> K </w:t>
      </w:r>
      <w:proofErr w:type="spellStart"/>
      <w:r w:rsidRPr="000E72A7">
        <w:rPr>
          <w:sz w:val="28"/>
          <w:szCs w:val="28"/>
        </w:rPr>
        <w:t>Hrabětovi</w:t>
      </w:r>
      <w:proofErr w:type="spellEnd"/>
      <w:r w:rsidRPr="000E72A7">
        <w:rPr>
          <w:sz w:val="28"/>
          <w:szCs w:val="28"/>
        </w:rPr>
        <w:t xml:space="preserve"> se Vladimír Mišík pak ještě několikrát vrátil (</w:t>
      </w:r>
      <w:r w:rsidRPr="000E72A7">
        <w:rPr>
          <w:i/>
          <w:iCs/>
          <w:color w:val="FF0000"/>
          <w:sz w:val="28"/>
          <w:szCs w:val="28"/>
        </w:rPr>
        <w:t>Tma stéká do kaluží</w:t>
      </w:r>
      <w:r w:rsidRPr="000E72A7">
        <w:rPr>
          <w:sz w:val="28"/>
          <w:szCs w:val="28"/>
        </w:rPr>
        <w:t xml:space="preserve"> na albu </w:t>
      </w:r>
      <w:hyperlink r:id="rId32" w:tooltip="Etc...3 (stránka neexistuje)" w:history="1">
        <w:proofErr w:type="spellStart"/>
        <w:proofErr w:type="gramStart"/>
        <w:r w:rsidRPr="000E72A7">
          <w:rPr>
            <w:rStyle w:val="Hypertextovodkaz"/>
            <w:i/>
            <w:iCs/>
            <w:color w:val="auto"/>
            <w:sz w:val="28"/>
            <w:szCs w:val="28"/>
          </w:rPr>
          <w:t>Etc</w:t>
        </w:r>
        <w:proofErr w:type="spellEnd"/>
        <w:r w:rsidRPr="000E72A7">
          <w:rPr>
            <w:rStyle w:val="Hypertextovodkaz"/>
            <w:i/>
            <w:iCs/>
            <w:color w:val="auto"/>
            <w:sz w:val="28"/>
            <w:szCs w:val="28"/>
          </w:rPr>
          <w:t>...3</w:t>
        </w:r>
      </w:hyperlink>
      <w:r w:rsidRPr="000E72A7">
        <w:rPr>
          <w:sz w:val="28"/>
          <w:szCs w:val="28"/>
        </w:rPr>
        <w:t xml:space="preserve"> a </w:t>
      </w:r>
      <w:r w:rsidRPr="000E72A7">
        <w:rPr>
          <w:i/>
          <w:iCs/>
          <w:color w:val="FF0000"/>
          <w:sz w:val="28"/>
          <w:szCs w:val="28"/>
        </w:rPr>
        <w:t>Kdybych</w:t>
      </w:r>
      <w:proofErr w:type="gramEnd"/>
      <w:r w:rsidRPr="000E72A7">
        <w:rPr>
          <w:i/>
          <w:iCs/>
          <w:color w:val="FF0000"/>
          <w:sz w:val="28"/>
          <w:szCs w:val="28"/>
        </w:rPr>
        <w:t xml:space="preserve"> už měl umřít</w:t>
      </w:r>
      <w:r w:rsidRPr="000E72A7">
        <w:rPr>
          <w:sz w:val="28"/>
          <w:szCs w:val="28"/>
        </w:rPr>
        <w:t xml:space="preserve"> na albu </w:t>
      </w:r>
      <w:hyperlink r:id="rId33" w:tooltip="Umlkly stroje (stránka neexistuje)" w:history="1">
        <w:r w:rsidRPr="000E72A7">
          <w:rPr>
            <w:rStyle w:val="Hypertextovodkaz"/>
            <w:i/>
            <w:iCs/>
            <w:color w:val="auto"/>
            <w:sz w:val="28"/>
            <w:szCs w:val="28"/>
          </w:rPr>
          <w:t>Umlkly stroje</w:t>
        </w:r>
      </w:hyperlink>
      <w:r w:rsidRPr="000E72A7">
        <w:rPr>
          <w:sz w:val="28"/>
          <w:szCs w:val="28"/>
        </w:rPr>
        <w:t xml:space="preserve">). Později Hraběte zhudebňoval také písničkář </w:t>
      </w:r>
      <w:hyperlink r:id="rId34" w:tooltip="Vladimír Veit" w:history="1">
        <w:r w:rsidRPr="000E72A7">
          <w:rPr>
            <w:rStyle w:val="Hypertextovodkaz"/>
            <w:color w:val="auto"/>
            <w:sz w:val="28"/>
            <w:szCs w:val="28"/>
          </w:rPr>
          <w:t xml:space="preserve">Vladimír </w:t>
        </w:r>
        <w:proofErr w:type="spellStart"/>
        <w:r w:rsidRPr="000E72A7">
          <w:rPr>
            <w:rStyle w:val="Hypertextovodkaz"/>
            <w:color w:val="auto"/>
            <w:sz w:val="28"/>
            <w:szCs w:val="28"/>
          </w:rPr>
          <w:t>Veit</w:t>
        </w:r>
        <w:proofErr w:type="spellEnd"/>
      </w:hyperlink>
      <w:r w:rsidRPr="000E72A7">
        <w:rPr>
          <w:sz w:val="28"/>
          <w:szCs w:val="28"/>
        </w:rPr>
        <w:t xml:space="preserve">. </w:t>
      </w:r>
    </w:p>
    <w:p w:rsidR="000E72A7" w:rsidRDefault="000E72A7" w:rsidP="00E570D3">
      <w:pPr>
        <w:spacing w:after="0" w:line="252" w:lineRule="auto"/>
        <w:rPr>
          <w:sz w:val="28"/>
          <w:szCs w:val="28"/>
        </w:rPr>
      </w:pPr>
    </w:p>
    <w:p w:rsidR="000E72A7" w:rsidRDefault="000E72A7" w:rsidP="00230747">
      <w:pPr>
        <w:spacing w:after="0" w:line="252" w:lineRule="auto"/>
        <w:rPr>
          <w:i/>
          <w:sz w:val="32"/>
          <w:szCs w:val="32"/>
        </w:rPr>
      </w:pPr>
    </w:p>
    <w:p w:rsidR="009F42A2" w:rsidRDefault="009F42A2" w:rsidP="00230747">
      <w:pPr>
        <w:spacing w:after="0" w:line="252" w:lineRule="auto"/>
        <w:rPr>
          <w:i/>
          <w:sz w:val="32"/>
          <w:szCs w:val="32"/>
        </w:rPr>
      </w:pPr>
    </w:p>
    <w:p w:rsidR="009F42A2" w:rsidRDefault="009F42A2" w:rsidP="00230747">
      <w:pPr>
        <w:spacing w:after="0" w:line="252" w:lineRule="auto"/>
        <w:rPr>
          <w:i/>
          <w:sz w:val="32"/>
          <w:szCs w:val="32"/>
        </w:rPr>
      </w:pPr>
    </w:p>
    <w:p w:rsidR="000E72A7" w:rsidRDefault="000E72A7" w:rsidP="00230747">
      <w:pPr>
        <w:spacing w:after="0" w:line="252" w:lineRule="auto"/>
        <w:rPr>
          <w:i/>
          <w:sz w:val="32"/>
          <w:szCs w:val="32"/>
        </w:rPr>
      </w:pPr>
    </w:p>
    <w:p w:rsidR="000E72A7" w:rsidRPr="000E72A7" w:rsidRDefault="000E72A7" w:rsidP="000E72A7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 w:rsidRPr="00585947">
        <w:rPr>
          <w:rFonts w:eastAsiaTheme="majorEastAsia" w:cstheme="minorHAnsi"/>
          <w:b/>
          <w:iCs/>
          <w:sz w:val="32"/>
          <w:szCs w:val="32"/>
          <w:highlight w:val="red"/>
        </w:rPr>
        <w:lastRenderedPageBreak/>
        <w:t>Doplňte:</w:t>
      </w:r>
    </w:p>
    <w:p w:rsidR="000E72A7" w:rsidRPr="00585947" w:rsidRDefault="000E72A7" w:rsidP="000E72A7">
      <w:pP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</w:p>
    <w:p w:rsidR="000E72A7" w:rsidRPr="000E72A7" w:rsidRDefault="000E72A7" w:rsidP="000E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 xml:space="preserve">………. Hrabě se narodil V Příbrami. </w:t>
      </w:r>
      <w:r w:rsidRPr="000E72A7">
        <w:rPr>
          <w:rFonts w:eastAsiaTheme="majorEastAsia" w:cstheme="minorHAnsi"/>
          <w:iCs/>
          <w:sz w:val="28"/>
          <w:szCs w:val="28"/>
        </w:rPr>
        <w:t xml:space="preserve">Studoval </w:t>
      </w:r>
      <w:r>
        <w:rPr>
          <w:rFonts w:eastAsiaTheme="majorEastAsia" w:cstheme="minorHAnsi"/>
          <w:iCs/>
          <w:sz w:val="28"/>
          <w:szCs w:val="28"/>
        </w:rPr>
        <w:t>…………….……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</w:t>
      </w:r>
      <w:r w:rsidRPr="000E72A7">
        <w:rPr>
          <w:rFonts w:eastAsiaTheme="majorEastAsia" w:cstheme="minorHAnsi"/>
          <w:iCs/>
          <w:sz w:val="28"/>
          <w:szCs w:val="28"/>
        </w:rPr>
        <w:t xml:space="preserve"> a dějepis</w:t>
      </w:r>
      <w:proofErr w:type="gramEnd"/>
      <w:r w:rsidRPr="000E72A7">
        <w:rPr>
          <w:rFonts w:eastAsiaTheme="majorEastAsia" w:cstheme="minorHAnsi"/>
          <w:iCs/>
          <w:sz w:val="28"/>
          <w:szCs w:val="28"/>
        </w:rPr>
        <w:t xml:space="preserve"> na Vy</w:t>
      </w:r>
      <w:r>
        <w:rPr>
          <w:rFonts w:eastAsiaTheme="majorEastAsia" w:cstheme="minorHAnsi"/>
          <w:iCs/>
          <w:sz w:val="28"/>
          <w:szCs w:val="28"/>
        </w:rPr>
        <w:t>soké škole pedagogické v Praze. S</w:t>
      </w:r>
      <w:r w:rsidRPr="000E72A7">
        <w:rPr>
          <w:rFonts w:eastAsiaTheme="majorEastAsia" w:cstheme="minorHAnsi"/>
          <w:iCs/>
          <w:sz w:val="28"/>
          <w:szCs w:val="28"/>
        </w:rPr>
        <w:t xml:space="preserve">třídal zaměstnání: pracoval jako pomocný dělník, vychovatel na učňovském internátě, knihovník v Městské lidové knihovně a také jako lektor poezie v časopise </w:t>
      </w:r>
      <w:r>
        <w:rPr>
          <w:rFonts w:eastAsiaTheme="majorEastAsia" w:cstheme="minorHAnsi"/>
          <w:iCs/>
          <w:sz w:val="28"/>
          <w:szCs w:val="28"/>
        </w:rPr>
        <w:t>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…..</w:t>
      </w:r>
      <w:r w:rsidRPr="000E72A7">
        <w:rPr>
          <w:rFonts w:eastAsiaTheme="majorEastAsia" w:cstheme="minorHAnsi"/>
          <w:iCs/>
          <w:sz w:val="28"/>
          <w:szCs w:val="28"/>
        </w:rPr>
        <w:t>. Teprve</w:t>
      </w:r>
      <w:proofErr w:type="gramEnd"/>
      <w:r w:rsidRPr="000E72A7">
        <w:rPr>
          <w:rFonts w:eastAsiaTheme="majorEastAsia" w:cstheme="minorHAnsi"/>
          <w:iCs/>
          <w:sz w:val="28"/>
          <w:szCs w:val="28"/>
        </w:rPr>
        <w:t xml:space="preserve"> na podzim 1964 sehnal </w:t>
      </w:r>
      <w:r>
        <w:rPr>
          <w:rFonts w:eastAsiaTheme="majorEastAsia" w:cstheme="minorHAnsi"/>
          <w:iCs/>
          <w:sz w:val="28"/>
          <w:szCs w:val="28"/>
        </w:rPr>
        <w:t>………………… místo v Praze 5.</w:t>
      </w:r>
    </w:p>
    <w:p w:rsidR="000E72A7" w:rsidRPr="000E72A7" w:rsidRDefault="000E72A7" w:rsidP="000E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</w:p>
    <w:p w:rsidR="000E72A7" w:rsidRPr="000E72A7" w:rsidRDefault="000E72A7" w:rsidP="000E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 w:rsidRPr="000E72A7">
        <w:rPr>
          <w:rFonts w:eastAsiaTheme="majorEastAsia" w:cstheme="minorHAnsi"/>
          <w:iCs/>
          <w:sz w:val="28"/>
          <w:szCs w:val="28"/>
        </w:rPr>
        <w:tab/>
        <w:t xml:space="preserve">Tvorba Václava Hraběte, stejně jako ostatních beatniků, úzce souvisela s </w:t>
      </w:r>
      <w:r>
        <w:rPr>
          <w:rFonts w:eastAsiaTheme="majorEastAsia" w:cstheme="minorHAnsi"/>
          <w:iCs/>
          <w:sz w:val="28"/>
          <w:szCs w:val="28"/>
        </w:rPr>
        <w:t>………………………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…..</w:t>
      </w:r>
      <w:r w:rsidRPr="000E72A7">
        <w:rPr>
          <w:rFonts w:eastAsiaTheme="majorEastAsia" w:cstheme="minorHAnsi"/>
          <w:iCs/>
          <w:sz w:val="28"/>
          <w:szCs w:val="28"/>
        </w:rPr>
        <w:t xml:space="preserve"> hudbou</w:t>
      </w:r>
      <w:proofErr w:type="gramEnd"/>
      <w:r w:rsidRPr="000E72A7">
        <w:rPr>
          <w:rFonts w:eastAsiaTheme="majorEastAsia" w:cstheme="minorHAnsi"/>
          <w:iCs/>
          <w:sz w:val="28"/>
          <w:szCs w:val="28"/>
        </w:rPr>
        <w:t xml:space="preserve">. Sám autor se učil hrát na několik hudebních nástrojů, mezi nimi </w:t>
      </w:r>
      <w:r>
        <w:rPr>
          <w:rFonts w:eastAsiaTheme="majorEastAsia" w:cstheme="minorHAnsi"/>
          <w:iCs/>
          <w:sz w:val="28"/>
          <w:szCs w:val="28"/>
        </w:rPr>
        <w:t>………………… a …….………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…..</w:t>
      </w:r>
      <w:r w:rsidRPr="000E72A7">
        <w:rPr>
          <w:rFonts w:eastAsiaTheme="majorEastAsia" w:cstheme="minorHAnsi"/>
          <w:iCs/>
          <w:sz w:val="28"/>
          <w:szCs w:val="28"/>
        </w:rPr>
        <w:t>, a koncertova</w:t>
      </w:r>
      <w:r>
        <w:rPr>
          <w:rFonts w:eastAsiaTheme="majorEastAsia" w:cstheme="minorHAnsi"/>
          <w:iCs/>
          <w:sz w:val="28"/>
          <w:szCs w:val="28"/>
        </w:rPr>
        <w:t>l</w:t>
      </w:r>
      <w:proofErr w:type="gramEnd"/>
      <w:r>
        <w:rPr>
          <w:rFonts w:eastAsiaTheme="majorEastAsia" w:cstheme="minorHAnsi"/>
          <w:iCs/>
          <w:sz w:val="28"/>
          <w:szCs w:val="28"/>
        </w:rPr>
        <w:t xml:space="preserve"> se studentskými kapelami. </w:t>
      </w:r>
      <w:r w:rsidRPr="000E72A7">
        <w:rPr>
          <w:rFonts w:eastAsiaTheme="majorEastAsia" w:cstheme="minorHAnsi"/>
          <w:iCs/>
          <w:sz w:val="28"/>
          <w:szCs w:val="28"/>
        </w:rPr>
        <w:t xml:space="preserve">Osobně se setkal s americkým básníkem </w:t>
      </w:r>
      <w:r>
        <w:rPr>
          <w:rFonts w:eastAsiaTheme="majorEastAsia" w:cstheme="minorHAnsi"/>
          <w:iCs/>
          <w:sz w:val="28"/>
          <w:szCs w:val="28"/>
        </w:rPr>
        <w:t>………………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…..…</w:t>
      </w:r>
      <w:proofErr w:type="gramEnd"/>
      <w:r>
        <w:rPr>
          <w:rFonts w:eastAsiaTheme="majorEastAsia" w:cstheme="minorHAnsi"/>
          <w:iCs/>
          <w:sz w:val="28"/>
          <w:szCs w:val="28"/>
        </w:rPr>
        <w:t>………</w:t>
      </w:r>
      <w:r w:rsidRPr="000E72A7">
        <w:rPr>
          <w:rFonts w:eastAsiaTheme="majorEastAsia" w:cstheme="minorHAnsi"/>
          <w:iCs/>
          <w:sz w:val="28"/>
          <w:szCs w:val="28"/>
        </w:rPr>
        <w:t xml:space="preserve"> a napsal s ním rozhovor (v roce 1965 u příležitosti jeho vystoupení v Praze). </w:t>
      </w:r>
    </w:p>
    <w:p w:rsidR="000E72A7" w:rsidRPr="000E72A7" w:rsidRDefault="000E72A7" w:rsidP="000E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</w:p>
    <w:p w:rsidR="000E72A7" w:rsidRPr="000E72A7" w:rsidRDefault="000E72A7" w:rsidP="000E7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 w:rsidRPr="000E72A7">
        <w:rPr>
          <w:rFonts w:eastAsiaTheme="majorEastAsia" w:cstheme="minorHAnsi"/>
          <w:iCs/>
          <w:sz w:val="28"/>
          <w:szCs w:val="28"/>
        </w:rPr>
        <w:tab/>
      </w:r>
      <w:proofErr w:type="spellStart"/>
      <w:r w:rsidRPr="000E72A7">
        <w:rPr>
          <w:rFonts w:eastAsiaTheme="majorEastAsia" w:cstheme="minorHAnsi"/>
          <w:iCs/>
          <w:sz w:val="28"/>
          <w:szCs w:val="28"/>
        </w:rPr>
        <w:t>Hrabětovy</w:t>
      </w:r>
      <w:proofErr w:type="spellEnd"/>
      <w:r w:rsidRPr="000E72A7">
        <w:rPr>
          <w:rFonts w:eastAsiaTheme="majorEastAsia" w:cstheme="minorHAnsi"/>
          <w:iCs/>
          <w:sz w:val="28"/>
          <w:szCs w:val="28"/>
        </w:rPr>
        <w:t xml:space="preserve"> básně se za jeho života nedočkaly </w:t>
      </w:r>
      <w:r>
        <w:rPr>
          <w:rFonts w:eastAsiaTheme="majorEastAsia" w:cstheme="minorHAnsi"/>
          <w:iCs/>
          <w:sz w:val="28"/>
          <w:szCs w:val="28"/>
        </w:rPr>
        <w:t>………………………………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…..Autor</w:t>
      </w:r>
      <w:proofErr w:type="gramEnd"/>
      <w:r w:rsidRPr="000E72A7">
        <w:rPr>
          <w:rFonts w:eastAsiaTheme="majorEastAsia" w:cstheme="minorHAnsi"/>
          <w:iCs/>
          <w:sz w:val="28"/>
          <w:szCs w:val="28"/>
        </w:rPr>
        <w:t xml:space="preserve"> tragicky zemřel v necelých </w:t>
      </w:r>
      <w:r>
        <w:rPr>
          <w:rFonts w:eastAsiaTheme="majorEastAsia" w:cstheme="minorHAnsi"/>
          <w:iCs/>
          <w:sz w:val="28"/>
          <w:szCs w:val="28"/>
        </w:rPr>
        <w:t>………………………………</w:t>
      </w:r>
      <w:r w:rsidRPr="000E72A7">
        <w:rPr>
          <w:rFonts w:eastAsiaTheme="majorEastAsia" w:cstheme="minorHAnsi"/>
          <w:iCs/>
          <w:sz w:val="28"/>
          <w:szCs w:val="28"/>
        </w:rPr>
        <w:t>, když se nešťastnou náhodou otrávil oxidem uhel</w:t>
      </w:r>
      <w:r>
        <w:rPr>
          <w:rFonts w:eastAsiaTheme="majorEastAsia" w:cstheme="minorHAnsi"/>
          <w:iCs/>
          <w:sz w:val="28"/>
          <w:szCs w:val="28"/>
        </w:rPr>
        <w:t>natým.</w:t>
      </w:r>
    </w:p>
    <w:p w:rsidR="000E72A7" w:rsidRDefault="000E72A7" w:rsidP="00230747">
      <w:pPr>
        <w:spacing w:after="0" w:line="252" w:lineRule="auto"/>
        <w:rPr>
          <w:i/>
          <w:sz w:val="32"/>
          <w:szCs w:val="32"/>
        </w:rPr>
      </w:pPr>
    </w:p>
    <w:p w:rsidR="000E72A7" w:rsidRDefault="000E72A7" w:rsidP="00230747">
      <w:pPr>
        <w:spacing w:after="0" w:line="252" w:lineRule="auto"/>
        <w:rPr>
          <w:i/>
          <w:sz w:val="32"/>
          <w:szCs w:val="32"/>
        </w:rPr>
      </w:pPr>
    </w:p>
    <w:p w:rsidR="000E72A7" w:rsidRDefault="000E72A7" w:rsidP="00230747">
      <w:pPr>
        <w:spacing w:after="0" w:line="252" w:lineRule="auto"/>
        <w:rPr>
          <w:i/>
          <w:sz w:val="32"/>
          <w:szCs w:val="32"/>
        </w:rPr>
      </w:pPr>
    </w:p>
    <w:p w:rsidR="000E72A7" w:rsidRDefault="000E72A7" w:rsidP="00230747">
      <w:pPr>
        <w:spacing w:after="0" w:line="252" w:lineRule="auto"/>
        <w:rPr>
          <w:i/>
          <w:sz w:val="32"/>
          <w:szCs w:val="32"/>
        </w:rPr>
      </w:pPr>
    </w:p>
    <w:p w:rsidR="00230747" w:rsidRPr="000E72A7" w:rsidRDefault="000E72A7" w:rsidP="00230747">
      <w:pPr>
        <w:spacing w:after="0" w:line="252" w:lineRule="auto"/>
        <w:rPr>
          <w:rFonts w:eastAsiaTheme="majorEastAsia" w:cstheme="minorHAnsi"/>
          <w:i/>
          <w:iCs/>
          <w:sz w:val="32"/>
          <w:szCs w:val="32"/>
        </w:rPr>
      </w:pPr>
      <w:r>
        <w:rPr>
          <w:i/>
          <w:noProof/>
          <w:sz w:val="32"/>
          <w:szCs w:val="32"/>
          <w:lang w:eastAsia="cs-CZ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8890</wp:posOffset>
            </wp:positionV>
            <wp:extent cx="3531235" cy="2623185"/>
            <wp:effectExtent l="19050" t="0" r="0" b="0"/>
            <wp:wrapSquare wrapText="bothSides"/>
            <wp:docPr id="3" name="obrázek 3" descr="Obal z desky &quot;Pár tónu, které prebývají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al z desky &quot;Pár tónu, které prebývají&quot;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2A7">
        <w:rPr>
          <w:i/>
          <w:sz w:val="32"/>
          <w:szCs w:val="32"/>
          <w:highlight w:val="red"/>
        </w:rPr>
        <w:t>Poslechněte si Blues za Vladimíra M</w:t>
      </w:r>
      <w:r>
        <w:rPr>
          <w:i/>
          <w:sz w:val="32"/>
          <w:szCs w:val="32"/>
          <w:highlight w:val="red"/>
        </w:rPr>
        <w:t>ajakovského a Pár tónů, které přebývají</w:t>
      </w:r>
      <w:r w:rsidRPr="000E72A7">
        <w:rPr>
          <w:i/>
          <w:sz w:val="32"/>
          <w:szCs w:val="32"/>
          <w:highlight w:val="red"/>
        </w:rPr>
        <w:t xml:space="preserve"> v podání </w:t>
      </w:r>
      <w:r w:rsidRPr="000E72A7">
        <w:rPr>
          <w:b/>
          <w:i/>
          <w:sz w:val="32"/>
          <w:szCs w:val="32"/>
          <w:highlight w:val="red"/>
        </w:rPr>
        <w:t>Miroslava Kováříka:</w:t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  <w:r w:rsidR="00230747" w:rsidRPr="000E72A7">
        <w:rPr>
          <w:i/>
          <w:sz w:val="32"/>
          <w:szCs w:val="32"/>
        </w:rPr>
        <w:tab/>
      </w:r>
    </w:p>
    <w:p w:rsidR="00230747" w:rsidRDefault="00DB5E2C" w:rsidP="00230747">
      <w:pPr>
        <w:spacing w:after="0" w:line="252" w:lineRule="auto"/>
        <w:rPr>
          <w:rFonts w:eastAsiaTheme="majorEastAsia" w:cstheme="minorHAnsi"/>
          <w:b/>
          <w:i/>
          <w:iCs/>
          <w:sz w:val="28"/>
          <w:szCs w:val="28"/>
        </w:rPr>
      </w:pPr>
      <w:hyperlink r:id="rId36" w:history="1">
        <w:r w:rsidR="000E72A7" w:rsidRPr="001C22D7">
          <w:rPr>
            <w:rStyle w:val="Hypertextovodkaz"/>
            <w:rFonts w:eastAsiaTheme="majorEastAsia" w:cstheme="minorHAnsi"/>
            <w:b/>
            <w:i/>
            <w:iCs/>
            <w:sz w:val="28"/>
            <w:szCs w:val="28"/>
          </w:rPr>
          <w:t>http://www.youtube.com/watch?v=MfyeKE_62co</w:t>
        </w:r>
      </w:hyperlink>
    </w:p>
    <w:p w:rsidR="000E72A7" w:rsidRDefault="000E72A7" w:rsidP="00230747">
      <w:pPr>
        <w:spacing w:after="0" w:line="252" w:lineRule="auto"/>
        <w:rPr>
          <w:rFonts w:eastAsiaTheme="majorEastAsia" w:cstheme="minorHAnsi"/>
          <w:b/>
          <w:i/>
          <w:iCs/>
          <w:sz w:val="28"/>
          <w:szCs w:val="28"/>
        </w:rPr>
      </w:pPr>
    </w:p>
    <w:p w:rsidR="000E72A7" w:rsidRDefault="00DB5E2C" w:rsidP="00230747">
      <w:pPr>
        <w:spacing w:after="0" w:line="252" w:lineRule="auto"/>
        <w:rPr>
          <w:rFonts w:eastAsiaTheme="majorEastAsia" w:cstheme="minorHAnsi"/>
          <w:b/>
          <w:i/>
          <w:iCs/>
          <w:sz w:val="28"/>
          <w:szCs w:val="28"/>
        </w:rPr>
      </w:pPr>
      <w:hyperlink r:id="rId37" w:history="1">
        <w:r w:rsidR="000E72A7" w:rsidRPr="001C22D7">
          <w:rPr>
            <w:rStyle w:val="Hypertextovodkaz"/>
            <w:rFonts w:eastAsiaTheme="majorEastAsia" w:cstheme="minorHAnsi"/>
            <w:b/>
            <w:i/>
            <w:iCs/>
            <w:sz w:val="28"/>
            <w:szCs w:val="28"/>
          </w:rPr>
          <w:t>http://www.youtube.com/watch?v=XdiyfMe7SFI</w:t>
        </w:r>
      </w:hyperlink>
    </w:p>
    <w:p w:rsidR="00195686" w:rsidRDefault="00195686" w:rsidP="00195686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6F2F19" w:rsidRDefault="006F2F19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highlight w:val="yellow"/>
          <w:lang w:eastAsia="cs-CZ"/>
        </w:rPr>
      </w:pP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3D3460">
        <w:rPr>
          <w:rFonts w:eastAsia="Times New Roman" w:cs="Times New Roman"/>
          <w:b/>
          <w:bCs/>
          <w:sz w:val="28"/>
          <w:szCs w:val="28"/>
          <w:highlight w:val="yellow"/>
          <w:lang w:eastAsia="cs-CZ"/>
        </w:rPr>
        <w:lastRenderedPageBreak/>
        <w:t>BLUES PRO BLÁZNIVOU HOLKU A JINÉ BÁSNĚ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(1991; básně vznikaly v 1. pol. 60. let, vyšly posmrtně)</w:t>
      </w:r>
    </w:p>
    <w:p w:rsidR="006F2F19" w:rsidRPr="003D3460" w:rsidRDefault="006F2F19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3D3460">
        <w:rPr>
          <w:rFonts w:eastAsia="Times New Roman" w:cs="Times New Roman"/>
          <w:b/>
          <w:sz w:val="28"/>
          <w:szCs w:val="28"/>
          <w:lang w:eastAsia="cs-CZ"/>
        </w:rPr>
        <w:t xml:space="preserve">REDUTA BLUES 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Hledám tě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v městě rozpáleném za poledne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v městě stočeném do klubíčka noci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Hledám tě 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v tomto městě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rozkopaných ulic pivních lásek krásných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podzimů a dlouhých kostelních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věží které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se podobají tvým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prstům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Hledám tě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 je to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asi legrační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naivní a beznadějné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Je přeci tolik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tramvají v kterých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mě můžeš minout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je tolik nároží kde můžeš prokřehlá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 doufající čekat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na někoho úplně jiného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je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tolik biografů kde můžeš potichu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plakat</w:t>
      </w:r>
      <w:proofErr w:type="gramEnd"/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nad divným koncem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lastRenderedPageBreak/>
        <w:t>krásného Itala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je tolik ulic a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slov přes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které na sebe nevidíme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je tolik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mužů kteří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tě mohou udělat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daleko šťastnější než by se to podařilo mně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je tolik dobře znějících milostných veršů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 republika má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v oběhu tolik peněz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je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tolik domů kde můžeš právě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být</w:t>
      </w:r>
      <w:proofErr w:type="gramEnd"/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na návštěvě</w:t>
      </w:r>
      <w:r w:rsidRPr="003D3460"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r w:rsidRPr="003D3460">
        <w:rPr>
          <w:rFonts w:eastAsia="Times New Roman" w:cs="Times New Roman"/>
          <w:sz w:val="28"/>
          <w:szCs w:val="28"/>
          <w:lang w:eastAsia="cs-CZ"/>
        </w:rPr>
        <w:t>Je tolik štěstí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(na doplňkové půjčky)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je tolik postelí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 tolik telefonních čísel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Jo máš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pravdu je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to trochu sentimentální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to co říkáme</w:t>
      </w:r>
      <w:r w:rsidRPr="003D3460">
        <w:rPr>
          <w:rFonts w:eastAsia="Times New Roman" w:cs="Times New Roman"/>
          <w:sz w:val="28"/>
          <w:szCs w:val="28"/>
          <w:lang w:eastAsia="cs-CZ"/>
        </w:rPr>
        <w:tab/>
        <w:t>Ale co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třeba slunce</w:t>
      </w:r>
      <w:r w:rsidRPr="003D3460"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r w:rsidRPr="003D3460">
        <w:rPr>
          <w:rFonts w:eastAsia="Times New Roman" w:cs="Times New Roman"/>
          <w:sz w:val="28"/>
          <w:szCs w:val="28"/>
          <w:lang w:eastAsia="cs-CZ"/>
        </w:rPr>
        <w:t xml:space="preserve">To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není .</w:t>
      </w:r>
      <w:proofErr w:type="gramEnd"/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pozér?        Každý večer 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se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3D3460">
        <w:rPr>
          <w:rFonts w:eastAsia="Times New Roman" w:cs="Times New Roman"/>
          <w:sz w:val="28"/>
          <w:szCs w:val="28"/>
          <w:lang w:eastAsia="cs-CZ"/>
        </w:rPr>
        <w:t>jde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utopit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(s ohromnou parádou a bengálem) 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 ráno zase vstává jakoby nic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Čekám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až pianista skončí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abych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zahrál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svůj chorus</w:t>
      </w:r>
      <w:r w:rsidRPr="003D3460"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Nevím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co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lastRenderedPageBreak/>
        <w:t>budu hrát</w:t>
      </w:r>
      <w:r w:rsidRPr="003D3460">
        <w:rPr>
          <w:rFonts w:eastAsia="Times New Roman" w:cs="Times New Roman"/>
          <w:sz w:val="28"/>
          <w:szCs w:val="28"/>
          <w:lang w:eastAsia="cs-CZ"/>
        </w:rPr>
        <w:tab/>
        <w:t>Je tolik dobře znějících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milostných veršů a republika 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má tolik peněz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v oběhu</w:t>
      </w:r>
      <w:r w:rsidRPr="003D3460">
        <w:rPr>
          <w:rFonts w:eastAsia="Times New Roman" w:cs="Times New Roman"/>
          <w:sz w:val="28"/>
          <w:szCs w:val="28"/>
          <w:lang w:eastAsia="cs-CZ"/>
        </w:rPr>
        <w:tab/>
        <w:t>Je tolik postelí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Ale hraju</w:t>
      </w:r>
    </w:p>
    <w:p w:rsid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 xml:space="preserve">a </w:t>
      </w:r>
      <w:proofErr w:type="gramStart"/>
      <w:r w:rsidRPr="003D3460">
        <w:rPr>
          <w:rFonts w:eastAsia="Times New Roman" w:cs="Times New Roman"/>
          <w:sz w:val="28"/>
          <w:szCs w:val="28"/>
          <w:lang w:eastAsia="cs-CZ"/>
        </w:rPr>
        <w:t>myslím že</w:t>
      </w:r>
      <w:proofErr w:type="gramEnd"/>
      <w:r w:rsidRPr="003D3460">
        <w:rPr>
          <w:rFonts w:eastAsia="Times New Roman" w:cs="Times New Roman"/>
          <w:sz w:val="28"/>
          <w:szCs w:val="28"/>
          <w:lang w:eastAsia="cs-CZ"/>
        </w:rPr>
        <w:t xml:space="preserve"> to není beznadějné 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neboť skrze pot a kouř za sebou slyším buben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jak v nepravidelných chraplavých příklepech vytlouká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chválu věčného</w:t>
      </w:r>
    </w:p>
    <w:p w:rsidR="003D3460" w:rsidRPr="003D3460" w:rsidRDefault="003D3460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3D3460">
        <w:rPr>
          <w:rFonts w:eastAsia="Times New Roman" w:cs="Times New Roman"/>
          <w:sz w:val="28"/>
          <w:szCs w:val="28"/>
          <w:lang w:eastAsia="cs-CZ"/>
        </w:rPr>
        <w:t>hledání</w:t>
      </w:r>
    </w:p>
    <w:p w:rsidR="00F22825" w:rsidRPr="00F22825" w:rsidRDefault="00F22825" w:rsidP="00F22825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</w:p>
    <w:p w:rsidR="00F22825" w:rsidRPr="00F22825" w:rsidRDefault="00F22825" w:rsidP="00F22825">
      <w:pPr>
        <w:autoSpaceDE w:val="0"/>
        <w:autoSpaceDN w:val="0"/>
        <w:adjustRightInd w:val="0"/>
        <w:spacing w:after="0" w:line="254" w:lineRule="exact"/>
        <w:ind w:right="3456"/>
        <w:rPr>
          <w:rFonts w:eastAsia="Times New Roman" w:cs="Times New Roman"/>
          <w:sz w:val="28"/>
          <w:szCs w:val="28"/>
          <w:lang w:eastAsia="cs-CZ"/>
        </w:rPr>
      </w:pPr>
    </w:p>
    <w:p w:rsidR="00600BC8" w:rsidRPr="003A3ED5" w:rsidRDefault="00600BC8" w:rsidP="00600BC8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32777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F22825" w:rsidRDefault="00600BC8" w:rsidP="00F22825">
      <w:pPr>
        <w:spacing w:after="0" w:line="252" w:lineRule="auto"/>
        <w:jc w:val="both"/>
        <w:rPr>
          <w:rFonts w:ascii="Arial" w:eastAsiaTheme="majorEastAsia" w:hAnsi="Arial" w:cs="Arial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 w:rsidRPr="003D3460">
        <w:rPr>
          <w:rFonts w:eastAsiaTheme="majorEastAsia" w:cstheme="minorHAnsi"/>
          <w:bCs/>
          <w:i/>
          <w:iCs/>
          <w:sz w:val="28"/>
          <w:szCs w:val="28"/>
        </w:rPr>
        <w:t>Charakterizujte lyrického hrdinu básně</w:t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="00F22825" w:rsidRPr="00F22825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600BC8" w:rsidRDefault="006F2F19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>2.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F22825" w:rsidRPr="00F22825">
        <w:rPr>
          <w:rFonts w:eastAsiaTheme="majorEastAsia" w:cstheme="minorHAnsi"/>
          <w:bCs/>
          <w:i/>
          <w:iCs/>
          <w:sz w:val="28"/>
          <w:szCs w:val="28"/>
        </w:rPr>
        <w:t>Které motivy básně považujete za klíčové?</w:t>
      </w:r>
    </w:p>
    <w:p w:rsidR="00600BC8" w:rsidRDefault="006F2F19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>3.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 w:rsidRPr="003D3460">
        <w:rPr>
          <w:rFonts w:eastAsiaTheme="majorEastAsia" w:cstheme="minorHAnsi"/>
          <w:bCs/>
          <w:i/>
          <w:iCs/>
          <w:sz w:val="28"/>
          <w:szCs w:val="28"/>
        </w:rPr>
        <w:t xml:space="preserve">Jak se nazývá jev, při němž se nekryje veršové a syntaktické </w:t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 w:rsidRPr="003D3460">
        <w:rPr>
          <w:rFonts w:eastAsiaTheme="majorEastAsia" w:cstheme="minorHAnsi"/>
          <w:bCs/>
          <w:i/>
          <w:iCs/>
          <w:sz w:val="28"/>
          <w:szCs w:val="28"/>
        </w:rPr>
        <w:t>členění</w:t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>?</w:t>
      </w:r>
      <w:r w:rsidR="003D3460" w:rsidRPr="003D3460">
        <w:t xml:space="preserve"> </w:t>
      </w:r>
      <w:r w:rsidR="003D3460" w:rsidRPr="003D3460">
        <w:rPr>
          <w:rFonts w:eastAsiaTheme="majorEastAsia" w:cstheme="minorHAnsi"/>
          <w:bCs/>
          <w:i/>
          <w:iCs/>
          <w:sz w:val="28"/>
          <w:szCs w:val="28"/>
        </w:rPr>
        <w:t xml:space="preserve">Zamyslete se nad tím, jaký má vliv na význam básně a jak </w:t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 w:rsidRPr="003D3460">
        <w:rPr>
          <w:rFonts w:eastAsiaTheme="majorEastAsia" w:cstheme="minorHAnsi"/>
          <w:bCs/>
          <w:i/>
          <w:iCs/>
          <w:sz w:val="28"/>
          <w:szCs w:val="28"/>
        </w:rPr>
        <w:t>ovlivňuje její přednes</w:t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="003D3460" w:rsidRPr="003D3460">
        <w:rPr>
          <w:rFonts w:eastAsiaTheme="majorEastAsia" w:cstheme="minorHAnsi"/>
          <w:bCs/>
          <w:i/>
          <w:iCs/>
          <w:sz w:val="28"/>
          <w:szCs w:val="28"/>
        </w:rPr>
        <w:t xml:space="preserve"> Je to funkční užití volného nerýmovaného </w:t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D3460">
        <w:rPr>
          <w:rFonts w:eastAsiaTheme="majorEastAsia" w:cstheme="minorHAnsi"/>
          <w:bCs/>
          <w:i/>
          <w:iCs/>
          <w:sz w:val="28"/>
          <w:szCs w:val="28"/>
        </w:rPr>
        <w:tab/>
        <w:t>verše</w:t>
      </w:r>
      <w:r w:rsidR="003D3460" w:rsidRPr="003D3460"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4141D7" w:rsidRDefault="006F2F19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>4.</w:t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ab/>
        <w:t>Vyskloňujte jméno Hrabě. Podle jakého vzoru jej skloňujete?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proofErr w:type="gramStart"/>
      <w:r>
        <w:rPr>
          <w:rFonts w:eastAsiaTheme="majorEastAsia" w:cstheme="minorHAnsi"/>
          <w:bCs/>
          <w:i/>
          <w:iCs/>
          <w:sz w:val="28"/>
          <w:szCs w:val="28"/>
        </w:rPr>
        <w:t>1.p.</w:t>
      </w:r>
      <w:proofErr w:type="gramEnd"/>
      <w:r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9F42A2">
        <w:rPr>
          <w:rFonts w:eastAsiaTheme="majorEastAsia" w:cstheme="minorHAnsi"/>
          <w:bCs/>
          <w:i/>
          <w:iCs/>
          <w:sz w:val="28"/>
          <w:szCs w:val="28"/>
        </w:rPr>
        <w:t>Václav….</w:t>
      </w:r>
      <w:r>
        <w:rPr>
          <w:rFonts w:eastAsiaTheme="majorEastAsia" w:cstheme="minorHAnsi"/>
          <w:bCs/>
          <w:i/>
          <w:iCs/>
          <w:sz w:val="28"/>
          <w:szCs w:val="28"/>
        </w:rPr>
        <w:t>Hrabě……</w:t>
      </w:r>
      <w:r w:rsidR="009F42A2"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…………………………………..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…………………………………..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…………………………………..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…………………………………..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…………………………………..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…………………………………..</w:t>
      </w:r>
    </w:p>
    <w:p w:rsidR="00600BC8" w:rsidRDefault="00600BC8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3D3460" w:rsidRPr="003D3460" w:rsidRDefault="003D3460" w:rsidP="003D34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3D3460">
        <w:rPr>
          <w:rFonts w:eastAsiaTheme="majorEastAsia" w:cstheme="minorHAnsi"/>
          <w:bCs/>
          <w:i/>
          <w:iCs/>
          <w:sz w:val="28"/>
          <w:szCs w:val="28"/>
          <w:highlight w:val="green"/>
        </w:rPr>
        <w:lastRenderedPageBreak/>
        <w:t>Blues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 = </w:t>
      </w:r>
      <w:r w:rsidRPr="003D3460">
        <w:rPr>
          <w:rFonts w:eastAsiaTheme="majorEastAsia" w:cstheme="minorHAnsi"/>
          <w:bCs/>
          <w:i/>
          <w:iCs/>
          <w:sz w:val="28"/>
          <w:szCs w:val="28"/>
        </w:rPr>
        <w:t xml:space="preserve">je hudební styl, který vznikl v afro-americké otrocké komunitě v 19. století v USA. Blues je </w:t>
      </w:r>
      <w:r w:rsidRPr="003D3460">
        <w:rPr>
          <w:rFonts w:eastAsiaTheme="majorEastAsia" w:cstheme="minorHAnsi"/>
          <w:b/>
          <w:bCs/>
          <w:i/>
          <w:iCs/>
          <w:sz w:val="28"/>
          <w:szCs w:val="28"/>
        </w:rPr>
        <w:t>světská</w:t>
      </w:r>
      <w:r w:rsidRPr="003D3460">
        <w:rPr>
          <w:rFonts w:eastAsiaTheme="majorEastAsia" w:cstheme="minorHAnsi"/>
          <w:bCs/>
          <w:i/>
          <w:iCs/>
          <w:sz w:val="28"/>
          <w:szCs w:val="28"/>
        </w:rPr>
        <w:t xml:space="preserve"> hudba, vycházející z ná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boženských gospelů a spirituálů. </w:t>
      </w:r>
      <w:r w:rsidRPr="003D3460">
        <w:rPr>
          <w:rFonts w:eastAsiaTheme="majorEastAsia" w:cstheme="minorHAnsi"/>
          <w:bCs/>
          <w:i/>
          <w:iCs/>
          <w:sz w:val="28"/>
          <w:szCs w:val="28"/>
        </w:rPr>
        <w:t xml:space="preserve">Na rozdíl od spirituálů byl v původním blues kladen hlavní důraz na </w:t>
      </w:r>
      <w:r w:rsidRPr="003D3460">
        <w:rPr>
          <w:rFonts w:eastAsiaTheme="majorEastAsia" w:cstheme="minorHAnsi"/>
          <w:b/>
          <w:bCs/>
          <w:i/>
          <w:iCs/>
          <w:sz w:val="28"/>
          <w:szCs w:val="28"/>
        </w:rPr>
        <w:t>sólový zpěv</w:t>
      </w:r>
      <w:r w:rsidRPr="003D3460">
        <w:rPr>
          <w:rFonts w:eastAsiaTheme="majorEastAsia" w:cstheme="minorHAnsi"/>
          <w:bCs/>
          <w:i/>
          <w:iCs/>
          <w:sz w:val="28"/>
          <w:szCs w:val="28"/>
        </w:rPr>
        <w:t>. Časté bylo používání modelu zvolání-odpověď. Sólový hlas byl později doprovázen hudebním nástrojem, velmi často kytarou.</w:t>
      </w:r>
    </w:p>
    <w:p w:rsidR="003D3460" w:rsidRPr="003D3460" w:rsidRDefault="003D3460" w:rsidP="003D34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3D3460" w:rsidRPr="003D3460" w:rsidRDefault="003D3460" w:rsidP="003D34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3D3460">
        <w:rPr>
          <w:rFonts w:eastAsiaTheme="majorEastAsia" w:cstheme="minorHAnsi"/>
          <w:bCs/>
          <w:i/>
          <w:iCs/>
          <w:sz w:val="28"/>
          <w:szCs w:val="28"/>
        </w:rPr>
        <w:t xml:space="preserve">Slovo blues v angličtině vyjadřuje </w:t>
      </w:r>
      <w:r w:rsidRPr="003D3460">
        <w:rPr>
          <w:rFonts w:eastAsiaTheme="majorEastAsia" w:cstheme="minorHAnsi"/>
          <w:b/>
          <w:bCs/>
          <w:i/>
          <w:iCs/>
          <w:sz w:val="28"/>
          <w:szCs w:val="28"/>
        </w:rPr>
        <w:t>depresivní, smutný stav</w:t>
      </w:r>
      <w:r w:rsidRPr="003D3460">
        <w:rPr>
          <w:rFonts w:eastAsiaTheme="majorEastAsia" w:cstheme="minorHAnsi"/>
          <w:bCs/>
          <w:i/>
          <w:iCs/>
          <w:sz w:val="28"/>
          <w:szCs w:val="28"/>
        </w:rPr>
        <w:t>, což charakteriz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uje i mnoho bluesových skladeb. </w:t>
      </w:r>
      <w:r w:rsidRPr="003D3460">
        <w:rPr>
          <w:rFonts w:eastAsiaTheme="majorEastAsia" w:cstheme="minorHAnsi"/>
          <w:bCs/>
          <w:i/>
          <w:iCs/>
          <w:sz w:val="28"/>
          <w:szCs w:val="28"/>
        </w:rPr>
        <w:t>Nejčastější a základní formou blues je dvanáctitaktová stále dokola opakovaná harmonická smyčka</w:t>
      </w:r>
      <w:r>
        <w:rPr>
          <w:rFonts w:eastAsiaTheme="majorEastAsia" w:cstheme="minorHAnsi"/>
          <w:bCs/>
          <w:i/>
          <w:iCs/>
          <w:sz w:val="28"/>
          <w:szCs w:val="28"/>
        </w:rPr>
        <w:t>.</w:t>
      </w:r>
      <w:r w:rsidRPr="003D3460">
        <w:t xml:space="preserve"> </w:t>
      </w:r>
      <w:r w:rsidRPr="003D3460">
        <w:rPr>
          <w:rFonts w:eastAsiaTheme="majorEastAsia" w:cstheme="minorHAnsi"/>
          <w:bCs/>
          <w:i/>
          <w:iCs/>
          <w:sz w:val="28"/>
          <w:szCs w:val="28"/>
        </w:rPr>
        <w:t>Pro blues je typické čtyřčtvrťové členění taktu</w:t>
      </w:r>
      <w:r>
        <w:t>.</w:t>
      </w:r>
      <w:r w:rsidRPr="003D3460">
        <w:t xml:space="preserve"> </w:t>
      </w:r>
      <w:r w:rsidRPr="003D3460">
        <w:rPr>
          <w:i/>
          <w:sz w:val="28"/>
          <w:szCs w:val="28"/>
        </w:rPr>
        <w:t xml:space="preserve">V melodii je s oblibou využíváno </w:t>
      </w:r>
      <w:hyperlink r:id="rId38" w:tooltip="Synkopa" w:history="1">
        <w:r w:rsidRPr="003D3460">
          <w:rPr>
            <w:rStyle w:val="Hypertextovodkaz"/>
            <w:i/>
            <w:color w:val="auto"/>
            <w:sz w:val="28"/>
            <w:szCs w:val="28"/>
            <w:u w:val="none"/>
          </w:rPr>
          <w:t>synkop</w:t>
        </w:r>
      </w:hyperlink>
      <w:r w:rsidRPr="003D3460">
        <w:rPr>
          <w:i/>
          <w:sz w:val="28"/>
          <w:szCs w:val="28"/>
        </w:rPr>
        <w:t xml:space="preserve"> a úmyslně nepřesného frázování, které se „nevejde“ do základního rytmu - tím je kromě harmonického napětí dosaženo také </w:t>
      </w:r>
      <w:r w:rsidRPr="003D3460">
        <w:rPr>
          <w:b/>
          <w:i/>
          <w:sz w:val="28"/>
          <w:szCs w:val="28"/>
        </w:rPr>
        <w:t>rytmického napětí</w:t>
      </w:r>
      <w:r w:rsidRPr="003D3460">
        <w:rPr>
          <w:i/>
          <w:sz w:val="28"/>
          <w:szCs w:val="28"/>
        </w:rPr>
        <w:t xml:space="preserve"> mezi doprovodem a sólovou (zpěvnou) linkou.</w:t>
      </w:r>
    </w:p>
    <w:p w:rsidR="003D3460" w:rsidRPr="003D3460" w:rsidRDefault="003D3460" w:rsidP="003D34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600BC8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4141D7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Blues je sice jedním z nejoblíbenějších žánrů toho</w:t>
      </w:r>
      <w:r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to básníka, ale Hrabě rád pěsto</w:t>
      </w:r>
      <w:r w:rsidRPr="004141D7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val i jiné žánry, obzvláště z doby renesanční (</w:t>
      </w:r>
      <w:r w:rsidRPr="004141D7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madrigal, sonet</w:t>
      </w:r>
      <w:r w:rsidRPr="004141D7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):</w:t>
      </w:r>
    </w:p>
    <w:p w:rsidR="004141D7" w:rsidRP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</w:p>
    <w:p w:rsidR="004141D7" w:rsidRDefault="004141D7" w:rsidP="00F22825">
      <w:pPr>
        <w:spacing w:after="0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4141D7">
        <w:rPr>
          <w:rFonts w:eastAsiaTheme="majorEastAsia" w:cstheme="minorHAnsi"/>
          <w:b/>
          <w:bCs/>
          <w:iCs/>
          <w:sz w:val="28"/>
          <w:szCs w:val="28"/>
        </w:rPr>
        <w:t>ZIMNÍ SONET</w:t>
      </w:r>
    </w:p>
    <w:p w:rsidR="004141D7" w:rsidRDefault="004141D7" w:rsidP="00F22825">
      <w:pPr>
        <w:spacing w:after="0"/>
        <w:jc w:val="both"/>
        <w:rPr>
          <w:rFonts w:eastAsiaTheme="majorEastAsia" w:cstheme="minorHAnsi"/>
          <w:b/>
          <w:bCs/>
          <w:iCs/>
          <w:sz w:val="28"/>
          <w:szCs w:val="28"/>
        </w:rPr>
      </w:pP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 xml:space="preserve">V </w:t>
      </w:r>
      <w:r w:rsidRPr="004141D7">
        <w:rPr>
          <w:rFonts w:eastAsiaTheme="majorEastAsia" w:cstheme="minorHAnsi"/>
          <w:bCs/>
          <w:iCs/>
          <w:sz w:val="28"/>
          <w:szCs w:val="28"/>
        </w:rPr>
        <w:t xml:space="preserve">přeplněném popelníku </w:t>
      </w: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 xml:space="preserve">ukolébávám ke spaní </w:t>
      </w: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proofErr w:type="gramStart"/>
      <w:r w:rsidRPr="004141D7">
        <w:rPr>
          <w:rFonts w:eastAsiaTheme="majorEastAsia" w:cstheme="minorHAnsi"/>
          <w:bCs/>
          <w:iCs/>
          <w:sz w:val="28"/>
          <w:szCs w:val="28"/>
        </w:rPr>
        <w:t>pár</w:t>
      </w:r>
      <w:proofErr w:type="gramEnd"/>
      <w:r w:rsidRPr="004141D7">
        <w:rPr>
          <w:rFonts w:eastAsiaTheme="majorEastAsia" w:cstheme="minorHAnsi"/>
          <w:bCs/>
          <w:iCs/>
          <w:sz w:val="28"/>
          <w:szCs w:val="28"/>
        </w:rPr>
        <w:t xml:space="preserve"> tvých slov na </w:t>
      </w:r>
      <w:proofErr w:type="gramStart"/>
      <w:r w:rsidRPr="004141D7">
        <w:rPr>
          <w:rFonts w:eastAsiaTheme="majorEastAsia" w:cstheme="minorHAnsi"/>
          <w:bCs/>
          <w:iCs/>
          <w:sz w:val="28"/>
          <w:szCs w:val="28"/>
        </w:rPr>
        <w:t>která</w:t>
      </w:r>
      <w:proofErr w:type="gramEnd"/>
      <w:r w:rsidRPr="004141D7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4141D7" w:rsidRP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proofErr w:type="gramStart"/>
      <w:r w:rsidRPr="004141D7">
        <w:rPr>
          <w:rFonts w:eastAsiaTheme="majorEastAsia" w:cstheme="minorHAnsi"/>
          <w:bCs/>
          <w:iCs/>
          <w:sz w:val="28"/>
          <w:szCs w:val="28"/>
        </w:rPr>
        <w:t>si</w:t>
      </w:r>
      <w:proofErr w:type="gramEnd"/>
      <w:r w:rsidRPr="004141D7">
        <w:rPr>
          <w:rFonts w:eastAsiaTheme="majorEastAsia" w:cstheme="minorHAnsi"/>
          <w:bCs/>
          <w:iCs/>
          <w:sz w:val="28"/>
          <w:szCs w:val="28"/>
        </w:rPr>
        <w:t xml:space="preserve"> už nevzpomínáš</w:t>
      </w:r>
    </w:p>
    <w:p w:rsidR="004141D7" w:rsidRP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 xml:space="preserve">Opilost z mrazu a skřípající </w:t>
      </w: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proofErr w:type="gramStart"/>
      <w:r w:rsidRPr="004141D7">
        <w:rPr>
          <w:rFonts w:eastAsiaTheme="majorEastAsia" w:cstheme="minorHAnsi"/>
          <w:bCs/>
          <w:iCs/>
          <w:sz w:val="28"/>
          <w:szCs w:val="28"/>
        </w:rPr>
        <w:t>tmy   Někde</w:t>
      </w:r>
      <w:proofErr w:type="gramEnd"/>
      <w:r w:rsidRPr="004141D7">
        <w:rPr>
          <w:rFonts w:eastAsiaTheme="majorEastAsia" w:cstheme="minorHAnsi"/>
          <w:bCs/>
          <w:iCs/>
          <w:sz w:val="28"/>
          <w:szCs w:val="28"/>
        </w:rPr>
        <w:t xml:space="preserve"> pod Petřínem </w:t>
      </w: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 xml:space="preserve">popraskané hvězdy přecházejí </w:t>
      </w: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 xml:space="preserve">v zelený </w:t>
      </w:r>
      <w:proofErr w:type="gramStart"/>
      <w:r w:rsidRPr="004141D7">
        <w:rPr>
          <w:rFonts w:eastAsiaTheme="majorEastAsia" w:cstheme="minorHAnsi"/>
          <w:bCs/>
          <w:iCs/>
          <w:sz w:val="28"/>
          <w:szCs w:val="28"/>
        </w:rPr>
        <w:t>smutek</w:t>
      </w:r>
      <w:proofErr w:type="gramEnd"/>
      <w:r w:rsidRPr="004141D7">
        <w:rPr>
          <w:rFonts w:eastAsiaTheme="majorEastAsia" w:cstheme="minorHAnsi"/>
          <w:bCs/>
          <w:iCs/>
          <w:sz w:val="28"/>
          <w:szCs w:val="28"/>
        </w:rPr>
        <w:t xml:space="preserve"> bachovských </w:t>
      </w:r>
      <w:proofErr w:type="spellStart"/>
      <w:r w:rsidRPr="004141D7">
        <w:rPr>
          <w:rFonts w:eastAsiaTheme="majorEastAsia" w:cstheme="minorHAnsi"/>
          <w:bCs/>
          <w:iCs/>
          <w:sz w:val="28"/>
          <w:szCs w:val="28"/>
        </w:rPr>
        <w:t>klarin</w:t>
      </w:r>
      <w:proofErr w:type="spellEnd"/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 xml:space="preserve">Pomníky velkohubých lásek </w:t>
      </w:r>
    </w:p>
    <w:p w:rsidR="004141D7" w:rsidRP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>scházejí na souchotě času</w:t>
      </w:r>
    </w:p>
    <w:p w:rsidR="004141D7" w:rsidRP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 xml:space="preserve">V </w:t>
      </w:r>
      <w:r w:rsidRPr="004141D7">
        <w:rPr>
          <w:rFonts w:eastAsiaTheme="majorEastAsia" w:cstheme="minorHAnsi"/>
          <w:bCs/>
          <w:iCs/>
          <w:sz w:val="28"/>
          <w:szCs w:val="28"/>
        </w:rPr>
        <w:t>popelníku přede mnou</w:t>
      </w:r>
    </w:p>
    <w:p w:rsidR="004141D7" w:rsidRP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</w:p>
    <w:p w:rsidR="004141D7" w:rsidRP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>oddychování</w:t>
      </w:r>
    </w:p>
    <w:p w:rsidR="004141D7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 xml:space="preserve">bílých králíčků s očima červenýma </w:t>
      </w:r>
    </w:p>
    <w:p w:rsidR="003A3ED5" w:rsidRPr="003A3ED5" w:rsidRDefault="004141D7" w:rsidP="004141D7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4141D7">
        <w:rPr>
          <w:rFonts w:eastAsiaTheme="majorEastAsia" w:cstheme="minorHAnsi"/>
          <w:bCs/>
          <w:iCs/>
          <w:sz w:val="28"/>
          <w:szCs w:val="28"/>
        </w:rPr>
        <w:t>kouřem a mládím</w:t>
      </w:r>
      <w:r w:rsidR="003A3ED5">
        <w:rPr>
          <w:rFonts w:eastAsiaTheme="majorEastAsia" w:cstheme="minorHAnsi"/>
          <w:bCs/>
          <w:iCs/>
          <w:sz w:val="28"/>
          <w:szCs w:val="28"/>
        </w:rPr>
        <w:tab/>
      </w:r>
    </w:p>
    <w:p w:rsidR="006F2F19" w:rsidRDefault="003A3ED5" w:rsidP="006F2F19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lastRenderedPageBreak/>
        <w:tab/>
      </w:r>
    </w:p>
    <w:p w:rsidR="003A3ED5" w:rsidRPr="006F2F19" w:rsidRDefault="003A3ED5" w:rsidP="006F2F19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4141D7" w:rsidRDefault="003A3ED5" w:rsidP="00F2282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Kterým </w:t>
      </w:r>
      <w:proofErr w:type="gramStart"/>
      <w:r w:rsidR="004141D7" w:rsidRPr="004141D7">
        <w:rPr>
          <w:rFonts w:eastAsiaTheme="majorEastAsia" w:cstheme="minorHAnsi"/>
          <w:bCs/>
          <w:i/>
          <w:iCs/>
          <w:sz w:val="28"/>
          <w:szCs w:val="28"/>
        </w:rPr>
        <w:t>ze typem</w:t>
      </w:r>
      <w:proofErr w:type="gramEnd"/>
      <w:r w:rsidR="004141D7"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sonetu se Václav Hrabě inspiroval a v čem tento </w:t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 w:rsidRPr="004141D7">
        <w:rPr>
          <w:rFonts w:eastAsiaTheme="majorEastAsia" w:cstheme="minorHAnsi"/>
          <w:bCs/>
          <w:i/>
          <w:iCs/>
          <w:sz w:val="28"/>
          <w:szCs w:val="28"/>
        </w:rPr>
        <w:t>žánr lyrické poezie pozměnil?</w:t>
      </w:r>
    </w:p>
    <w:p w:rsidR="006F2F19" w:rsidRDefault="006F2F19" w:rsidP="00F2282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4141D7" w:rsidRDefault="004141D7" w:rsidP="004141D7">
      <w:pPr>
        <w:spacing w:before="240" w:line="252" w:lineRule="auto"/>
        <w:rPr>
          <w:rFonts w:eastAsiaTheme="majorEastAsia" w:cstheme="minorHAnsi"/>
          <w:b/>
          <w:bCs/>
          <w:i/>
          <w:iCs/>
          <w:sz w:val="28"/>
          <w:szCs w:val="28"/>
        </w:rPr>
      </w:pPr>
      <w:r w:rsidRPr="004141D7">
        <w:rPr>
          <w:rFonts w:eastAsiaTheme="majorEastAsia" w:cstheme="minorHAnsi"/>
          <w:b/>
          <w:bCs/>
          <w:i/>
          <w:iCs/>
          <w:sz w:val="32"/>
          <w:szCs w:val="32"/>
          <w:highlight w:val="green"/>
          <w:u w:val="single"/>
        </w:rPr>
        <w:t>Italský sonet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italští básníci 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s oblibou 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>skládali sonety, mezi n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imi </w:t>
      </w:r>
      <w:r w:rsidRPr="004141D7">
        <w:rPr>
          <w:rFonts w:eastAsiaTheme="majorEastAsia" w:cstheme="minorHAnsi"/>
          <w:bCs/>
          <w:i/>
          <w:iCs/>
          <w:color w:val="FF0000"/>
          <w:sz w:val="28"/>
          <w:szCs w:val="28"/>
        </w:rPr>
        <w:t>Dante Alighieri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 (1265–1321) a 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Pr="004141D7">
        <w:rPr>
          <w:rFonts w:eastAsiaTheme="majorEastAsia" w:cstheme="minorHAnsi"/>
          <w:bCs/>
          <w:i/>
          <w:iCs/>
          <w:color w:val="FF0000"/>
          <w:sz w:val="28"/>
          <w:szCs w:val="28"/>
        </w:rPr>
        <w:t xml:space="preserve">Francesco </w:t>
      </w:r>
      <w:proofErr w:type="spellStart"/>
      <w:r w:rsidRPr="004141D7">
        <w:rPr>
          <w:rFonts w:eastAsiaTheme="majorEastAsia" w:cstheme="minorHAnsi"/>
          <w:bCs/>
          <w:i/>
          <w:iCs/>
          <w:color w:val="FF0000"/>
          <w:sz w:val="28"/>
          <w:szCs w:val="28"/>
        </w:rPr>
        <w:t>Petrarca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(</w:t>
      </w:r>
      <w:proofErr w:type="gramStart"/>
      <w:r>
        <w:rPr>
          <w:rFonts w:eastAsiaTheme="majorEastAsia" w:cstheme="minorHAnsi"/>
          <w:bCs/>
          <w:i/>
          <w:iCs/>
          <w:sz w:val="28"/>
          <w:szCs w:val="28"/>
        </w:rPr>
        <w:t>1304–1374).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>V původní</w:t>
      </w:r>
      <w:proofErr w:type="gramEnd"/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podobě byl italský sonet rozdělen do osmiverší a šestiverší.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  <w:highlight w:val="cyan"/>
        </w:rPr>
        <w:t>Osmiverší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obsahovalo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  <w:highlight w:val="cyan"/>
        </w:rPr>
        <w:t>propozici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a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  <w:highlight w:val="magenta"/>
        </w:rPr>
        <w:t>šestiverší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pak přineslo její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  <w:highlight w:val="magenta"/>
        </w:rPr>
        <w:t>řešení.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 Původní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sonet měl rýmovou strukturu </w:t>
      </w:r>
      <w:r w:rsidRPr="004141D7">
        <w:rPr>
          <w:rFonts w:eastAsiaTheme="majorEastAsia" w:cstheme="minorHAnsi"/>
          <w:bCs/>
          <w:i/>
          <w:iCs/>
          <w:color w:val="00B050"/>
          <w:sz w:val="28"/>
          <w:szCs w:val="28"/>
        </w:rPr>
        <w:t>a-b-a-b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, </w:t>
      </w:r>
      <w:r w:rsidRPr="004141D7">
        <w:rPr>
          <w:rFonts w:eastAsiaTheme="majorEastAsia" w:cstheme="minorHAnsi"/>
          <w:bCs/>
          <w:i/>
          <w:iCs/>
          <w:color w:val="00B050"/>
          <w:sz w:val="28"/>
          <w:szCs w:val="28"/>
        </w:rPr>
        <w:t>a-b-a-b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, avšak sonet brzy získal strukturu </w:t>
      </w:r>
      <w:r w:rsidRPr="004141D7">
        <w:rPr>
          <w:rFonts w:eastAsiaTheme="majorEastAsia" w:cstheme="minorHAnsi"/>
          <w:bCs/>
          <w:i/>
          <w:iCs/>
          <w:color w:val="00B050"/>
          <w:sz w:val="28"/>
          <w:szCs w:val="28"/>
        </w:rPr>
        <w:t>a-b-b-a, a-b-b-a.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Šestiverší bylo možné rýmovat dvěma způsoby</w:t>
      </w:r>
      <w:r w:rsidRPr="004141D7">
        <w:rPr>
          <w:rFonts w:eastAsiaTheme="majorEastAsia" w:cstheme="minorHAnsi"/>
          <w:bCs/>
          <w:i/>
          <w:iCs/>
          <w:color w:val="00B050"/>
          <w:sz w:val="28"/>
          <w:szCs w:val="28"/>
        </w:rPr>
        <w:t>: c-d-e-c-d-e a c-d-c-c-d-c.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Později byla uvedena i další rýmová schémata. Devátý verš (tzv.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>volta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) tvořil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>obrat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v celé básni a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 xml:space="preserve">změnu tématu či atmosféry sonetu. </w:t>
      </w:r>
    </w:p>
    <w:p w:rsidR="004141D7" w:rsidRPr="004141D7" w:rsidRDefault="004141D7" w:rsidP="004141D7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 w:rsidRPr="004141D7">
        <w:rPr>
          <w:rFonts w:eastAsiaTheme="majorEastAsia" w:cstheme="minorHAnsi"/>
          <w:bCs/>
          <w:i/>
          <w:iCs/>
          <w:sz w:val="28"/>
          <w:szCs w:val="28"/>
        </w:rPr>
        <w:t>V</w:t>
      </w:r>
      <w:r>
        <w:rPr>
          <w:rFonts w:eastAsiaTheme="majorEastAsia" w:cstheme="minorHAnsi"/>
          <w:bCs/>
          <w:i/>
          <w:iCs/>
          <w:sz w:val="28"/>
          <w:szCs w:val="28"/>
        </w:rPr>
        <w:t> 17. století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vzniká nové schéma sonetu, nazývané </w:t>
      </w:r>
      <w:r w:rsidRPr="004141D7">
        <w:rPr>
          <w:rFonts w:eastAsiaTheme="majorEastAsia" w:cstheme="minorHAnsi"/>
          <w:b/>
          <w:bCs/>
          <w:i/>
          <w:iCs/>
          <w:sz w:val="32"/>
          <w:szCs w:val="32"/>
          <w:highlight w:val="green"/>
          <w:u w:val="single"/>
        </w:rPr>
        <w:t>sonetem anglickým</w:t>
      </w:r>
      <w:r w:rsidRPr="004141D7">
        <w:rPr>
          <w:rFonts w:eastAsiaTheme="majorEastAsia" w:cstheme="minorHAnsi"/>
          <w:b/>
          <w:bCs/>
          <w:i/>
          <w:iCs/>
          <w:sz w:val="32"/>
          <w:szCs w:val="32"/>
        </w:rPr>
        <w:t>.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Mezi básníky, kteří jej uvedli do života, patří 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především </w:t>
      </w:r>
      <w:r w:rsidRPr="004141D7">
        <w:rPr>
          <w:rFonts w:eastAsiaTheme="majorEastAsia" w:cstheme="minorHAnsi"/>
          <w:bCs/>
          <w:i/>
          <w:iCs/>
          <w:color w:val="FF0000"/>
          <w:sz w:val="28"/>
          <w:szCs w:val="28"/>
        </w:rPr>
        <w:t>William Shakespeare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, po němž se anglickému sonetu říká někdy též </w:t>
      </w:r>
      <w:r w:rsidRPr="004141D7">
        <w:rPr>
          <w:rFonts w:eastAsiaTheme="majorEastAsia" w:cstheme="minorHAnsi"/>
          <w:bCs/>
          <w:i/>
          <w:iCs/>
          <w:sz w:val="28"/>
          <w:szCs w:val="28"/>
          <w:u w:val="single"/>
        </w:rPr>
        <w:t>sonet shakespearovský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4141D7" w:rsidRDefault="004141D7" w:rsidP="004141D7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Anglický sonet tvoří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>tři čtyřverší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a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>dvojverší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>. Toto závěrečné dvojverší (</w:t>
      </w:r>
      <w:proofErr w:type="spellStart"/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>couplet</w:t>
      </w:r>
      <w:proofErr w:type="spellEnd"/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) pak přináší nečekaný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>tematický nebo obrazový obrat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. Obvyklé rýmové schéma sonetu je </w:t>
      </w:r>
      <w:r w:rsidRPr="004141D7">
        <w:rPr>
          <w:rFonts w:eastAsiaTheme="majorEastAsia" w:cstheme="minorHAnsi"/>
          <w:bCs/>
          <w:i/>
          <w:iCs/>
          <w:color w:val="00B050"/>
          <w:sz w:val="28"/>
          <w:szCs w:val="28"/>
        </w:rPr>
        <w:t>a-b-a-b, c-d-c-d, e-f-e-f, g-g.</w:t>
      </w:r>
    </w:p>
    <w:p w:rsidR="004141D7" w:rsidRDefault="004141D7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F22825" w:rsidRDefault="00F2282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>
        <w:rPr>
          <w:rFonts w:eastAsiaTheme="majorEastAsia" w:cstheme="minorHAnsi"/>
          <w:bCs/>
          <w:i/>
          <w:iCs/>
          <w:sz w:val="28"/>
          <w:szCs w:val="28"/>
        </w:rPr>
        <w:t xml:space="preserve">2. 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Charakterizujte </w:t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>lyrického hrdinu básně.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600BC8" w:rsidRDefault="004141D7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3</w:t>
      </w:r>
      <w:r w:rsidR="00960540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="00960540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>Které motivy vás zaujaly?</w:t>
      </w:r>
    </w:p>
    <w:p w:rsidR="00F22825" w:rsidRPr="00F22825" w:rsidRDefault="004141D7" w:rsidP="003A3ED5">
      <w:pPr>
        <w:spacing w:before="240" w:line="252" w:lineRule="auto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4</w:t>
      </w:r>
      <w:r w:rsidR="00F22825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="00F22825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Porovnejte lyrické hrdiny obou básní, jejich motivy a pointy. Ze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srovnání textů lze rozpoznat dosti zřetelně </w:t>
      </w:r>
      <w:r w:rsidRPr="004141D7">
        <w:rPr>
          <w:rFonts w:eastAsiaTheme="majorEastAsia" w:cstheme="minorHAnsi"/>
          <w:b/>
          <w:bCs/>
          <w:i/>
          <w:iCs/>
          <w:sz w:val="28"/>
          <w:szCs w:val="28"/>
        </w:rPr>
        <w:t>vývojovou proměnu</w:t>
      </w:r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proofErr w:type="spellStart"/>
      <w:r w:rsidRPr="004141D7">
        <w:rPr>
          <w:rFonts w:eastAsiaTheme="majorEastAsia" w:cstheme="minorHAnsi"/>
          <w:bCs/>
          <w:i/>
          <w:iCs/>
          <w:sz w:val="28"/>
          <w:szCs w:val="28"/>
        </w:rPr>
        <w:t>Hrabětovy</w:t>
      </w:r>
      <w:proofErr w:type="spellEnd"/>
      <w:r w:rsidRPr="004141D7">
        <w:rPr>
          <w:rFonts w:eastAsiaTheme="majorEastAsia" w:cstheme="minorHAnsi"/>
          <w:bCs/>
          <w:i/>
          <w:iCs/>
          <w:sz w:val="28"/>
          <w:szCs w:val="28"/>
        </w:rPr>
        <w:t xml:space="preserve"> poezie. </w:t>
      </w:r>
      <w:r w:rsidRPr="004141D7">
        <w:rPr>
          <w:rFonts w:eastAsiaTheme="majorEastAsia" w:cstheme="minorHAnsi"/>
          <w:bCs/>
          <w:iCs/>
          <w:sz w:val="28"/>
          <w:szCs w:val="28"/>
        </w:rPr>
        <w:t xml:space="preserve">(První text je raný, druhý z posledního básníkova </w:t>
      </w:r>
      <w:r w:rsidRPr="004141D7">
        <w:rPr>
          <w:rFonts w:eastAsiaTheme="majorEastAsia" w:cstheme="minorHAnsi"/>
          <w:bCs/>
          <w:iCs/>
          <w:sz w:val="28"/>
          <w:szCs w:val="28"/>
        </w:rPr>
        <w:tab/>
      </w:r>
      <w:r w:rsidRPr="004141D7">
        <w:rPr>
          <w:rFonts w:eastAsiaTheme="majorEastAsia" w:cstheme="minorHAnsi"/>
          <w:bCs/>
          <w:iCs/>
          <w:sz w:val="28"/>
          <w:szCs w:val="28"/>
        </w:rPr>
        <w:tab/>
        <w:t>období.)</w:t>
      </w:r>
    </w:p>
    <w:p w:rsidR="00600BC8" w:rsidRDefault="00F2282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6F2F19" w:rsidRDefault="006F2F19" w:rsidP="00F22825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  <w:highlight w:val="yellow"/>
        </w:rPr>
      </w:pPr>
    </w:p>
    <w:p w:rsidR="00F22825" w:rsidRDefault="006F2F19" w:rsidP="00F22825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6F2F19">
        <w:rPr>
          <w:rFonts w:eastAsiaTheme="majorEastAsia" w:cstheme="minorHAnsi"/>
          <w:b/>
          <w:bCs/>
          <w:iCs/>
          <w:sz w:val="28"/>
          <w:szCs w:val="28"/>
          <w:highlight w:val="yellow"/>
        </w:rPr>
        <w:lastRenderedPageBreak/>
        <w:t>STOP - TIME</w:t>
      </w:r>
      <w:r w:rsidRPr="006F2F19">
        <w:rPr>
          <w:rFonts w:ascii="Arial" w:hAnsi="Arial" w:cs="Arial"/>
          <w:color w:val="333333"/>
          <w:sz w:val="13"/>
          <w:szCs w:val="13"/>
        </w:rPr>
        <w:t xml:space="preserve"> </w:t>
      </w:r>
      <w:r>
        <w:rPr>
          <w:rFonts w:ascii="Helvetica" w:hAnsi="Helvetica" w:cs="Helvetica"/>
          <w:b/>
          <w:bCs/>
          <w:noProof/>
          <w:color w:val="000000"/>
          <w:lang w:eastAsia="cs-CZ"/>
        </w:rPr>
        <w:drawing>
          <wp:inline distT="0" distB="0" distL="0" distR="0">
            <wp:extent cx="1475521" cy="2030599"/>
            <wp:effectExtent l="19050" t="0" r="0" b="0"/>
            <wp:docPr id="5" name="pic1" descr="Obálka">
              <a:hlinkClick xmlns:a="http://schemas.openxmlformats.org/drawingml/2006/main" r:id="rId39" tgtFrame="&quot;/files/111729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 descr="Obálka">
                      <a:hlinkClick r:id="rId39" tgtFrame="&quot;/files/111729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3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19" w:rsidRDefault="006F2F19" w:rsidP="00F22825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(1969)</w:t>
      </w:r>
    </w:p>
    <w:p w:rsidR="006F2F19" w:rsidRDefault="006F2F19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 xml:space="preserve">(...) 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Spíš</w:t>
      </w:r>
    </w:p>
    <w:p w:rsid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 xml:space="preserve">kolébána křikem </w:t>
      </w:r>
    </w:p>
    <w:p w:rsid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 xml:space="preserve">lásky ještě bláznivější 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než je naše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V tuto chvíli jistě aspoň někteří pánové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seriózní počestní a usedlí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(za každého režimu a roční i denní doby)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proofErr w:type="gramStart"/>
      <w:r w:rsidRPr="009F42A2">
        <w:rPr>
          <w:rFonts w:eastAsiaTheme="majorEastAsia" w:cstheme="minorHAnsi"/>
          <w:bCs/>
          <w:iCs/>
          <w:sz w:val="28"/>
          <w:szCs w:val="28"/>
        </w:rPr>
        <w:t>se zvedli</w:t>
      </w:r>
      <w:proofErr w:type="gramEnd"/>
      <w:r w:rsidRPr="009F42A2">
        <w:rPr>
          <w:rFonts w:eastAsiaTheme="majorEastAsia" w:cstheme="minorHAnsi"/>
          <w:bCs/>
          <w:iCs/>
          <w:sz w:val="28"/>
          <w:szCs w:val="28"/>
        </w:rPr>
        <w:t xml:space="preserve"> od svých zaručeně spolehlivých aut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manželek nebo televizorů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aby burácivým hlasem tragédů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vznesli obžalobu proti cynismu a amorálnosti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nejmladší generace Ale ty spíš</w:t>
      </w:r>
    </w:p>
    <w:p w:rsid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(pravou ruku pod mojí hlavou a levicí mě objímáš)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jako rozmarýn do potoka hozený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a já se dívám jak kýčařský soumrak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otrhává zapadající slunce kousek po kousku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jako lístky kopretiny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(Má mě ráda? Nemá mě ráda?)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A zbývá nám ještě pět cigaret a spousta</w:t>
      </w:r>
    </w:p>
    <w:p w:rsidR="009F42A2" w:rsidRP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9F42A2">
        <w:rPr>
          <w:rFonts w:eastAsiaTheme="majorEastAsia" w:cstheme="minorHAnsi"/>
          <w:bCs/>
          <w:iCs/>
          <w:sz w:val="28"/>
          <w:szCs w:val="28"/>
        </w:rPr>
        <w:t>milování</w:t>
      </w:r>
    </w:p>
    <w:p w:rsidR="009F42A2" w:rsidRDefault="009F42A2" w:rsidP="009F42A2">
      <w:pPr>
        <w:spacing w:after="0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6F2F19" w:rsidRDefault="009F42A2" w:rsidP="006F2F19">
      <w:pPr>
        <w:spacing w:after="0"/>
        <w:jc w:val="right"/>
        <w:rPr>
          <w:rFonts w:eastAsiaTheme="majorEastAsia" w:cstheme="minorHAnsi"/>
          <w:bCs/>
          <w:i/>
          <w:iCs/>
          <w:sz w:val="28"/>
          <w:szCs w:val="28"/>
        </w:rPr>
      </w:pPr>
      <w:r w:rsidRPr="009F42A2">
        <w:rPr>
          <w:rFonts w:eastAsiaTheme="majorEastAsia" w:cstheme="minorHAnsi"/>
          <w:bCs/>
          <w:i/>
          <w:iCs/>
          <w:sz w:val="28"/>
          <w:szCs w:val="28"/>
        </w:rPr>
        <w:t>zkráceno</w:t>
      </w:r>
    </w:p>
    <w:p w:rsidR="006F2F19" w:rsidRDefault="006F2F19" w:rsidP="006F2F19">
      <w:pPr>
        <w:spacing w:after="0"/>
        <w:jc w:val="right"/>
        <w:rPr>
          <w:rFonts w:eastAsiaTheme="majorEastAsia" w:cstheme="minorHAnsi"/>
          <w:bCs/>
          <w:i/>
          <w:iCs/>
          <w:sz w:val="28"/>
          <w:szCs w:val="28"/>
        </w:rPr>
      </w:pPr>
    </w:p>
    <w:p w:rsidR="00F22825" w:rsidRDefault="00F22825" w:rsidP="006F2F19">
      <w:pPr>
        <w:spacing w:after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6F2F19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6F2F19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6F2F19" w:rsidRPr="006F2F19">
        <w:rPr>
          <w:rFonts w:eastAsiaTheme="majorEastAsia" w:cstheme="minorHAnsi"/>
          <w:b/>
          <w:sz w:val="32"/>
          <w:szCs w:val="32"/>
          <w:highlight w:val="red"/>
        </w:rPr>
        <w:t>:</w:t>
      </w:r>
      <w:r w:rsidR="006F2F19">
        <w:rPr>
          <w:rFonts w:eastAsiaTheme="majorEastAsia" w:cstheme="minorHAnsi"/>
          <w:b/>
          <w:sz w:val="32"/>
          <w:szCs w:val="32"/>
        </w:rPr>
        <w:t xml:space="preserve"> </w:t>
      </w:r>
    </w:p>
    <w:p w:rsidR="006F2F19" w:rsidRPr="006F2F19" w:rsidRDefault="006F2F19" w:rsidP="006F2F19">
      <w:pPr>
        <w:spacing w:after="0"/>
        <w:rPr>
          <w:rFonts w:eastAsiaTheme="majorEastAsia" w:cstheme="minorHAnsi"/>
          <w:bCs/>
          <w:i/>
          <w:iCs/>
          <w:sz w:val="28"/>
          <w:szCs w:val="28"/>
        </w:rPr>
      </w:pP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9F42A2" w:rsidRPr="009F42A2">
        <w:rPr>
          <w:rFonts w:eastAsiaTheme="majorEastAsia" w:cstheme="minorHAnsi"/>
          <w:i/>
          <w:iCs/>
          <w:sz w:val="28"/>
        </w:rPr>
        <w:t xml:space="preserve">Proti čemu se lyrický subjekt v básni bouří? Nachází nějakou </w:t>
      </w:r>
      <w:r w:rsidR="009F42A2">
        <w:rPr>
          <w:rFonts w:eastAsiaTheme="majorEastAsia" w:cstheme="minorHAnsi"/>
          <w:i/>
          <w:iCs/>
          <w:sz w:val="28"/>
        </w:rPr>
        <w:tab/>
      </w:r>
      <w:r w:rsidR="009F42A2">
        <w:rPr>
          <w:rFonts w:eastAsiaTheme="majorEastAsia" w:cstheme="minorHAnsi"/>
          <w:i/>
          <w:iCs/>
          <w:sz w:val="28"/>
        </w:rPr>
        <w:tab/>
      </w:r>
      <w:r w:rsidR="009F42A2">
        <w:rPr>
          <w:rFonts w:eastAsiaTheme="majorEastAsia" w:cstheme="minorHAnsi"/>
          <w:i/>
          <w:iCs/>
          <w:sz w:val="28"/>
        </w:rPr>
        <w:tab/>
      </w:r>
      <w:r w:rsidR="009F42A2" w:rsidRPr="009F42A2">
        <w:rPr>
          <w:rFonts w:eastAsiaTheme="majorEastAsia" w:cstheme="minorHAnsi"/>
          <w:i/>
          <w:iCs/>
          <w:sz w:val="28"/>
        </w:rPr>
        <w:t xml:space="preserve">protiváhu svého vzdoru? </w:t>
      </w:r>
      <w:r w:rsidR="009F42A2">
        <w:rPr>
          <w:rFonts w:eastAsiaTheme="majorEastAsia" w:cstheme="minorHAnsi"/>
          <w:i/>
          <w:iCs/>
          <w:sz w:val="28"/>
        </w:rPr>
        <w:t xml:space="preserve">Proč se báseň jmenuje </w:t>
      </w:r>
      <w:r w:rsidR="009F42A2" w:rsidRPr="009F42A2">
        <w:rPr>
          <w:rFonts w:eastAsiaTheme="majorEastAsia" w:cstheme="minorHAnsi"/>
          <w:iCs/>
          <w:sz w:val="28"/>
        </w:rPr>
        <w:t>Stop-</w:t>
      </w:r>
      <w:proofErr w:type="spellStart"/>
      <w:r w:rsidR="009F42A2" w:rsidRPr="009F42A2">
        <w:rPr>
          <w:rFonts w:eastAsiaTheme="majorEastAsia" w:cstheme="minorHAnsi"/>
          <w:iCs/>
          <w:sz w:val="28"/>
        </w:rPr>
        <w:t>time</w:t>
      </w:r>
      <w:proofErr w:type="spellEnd"/>
      <w:r w:rsidR="009F42A2" w:rsidRPr="009F42A2">
        <w:rPr>
          <w:rFonts w:eastAsiaTheme="majorEastAsia" w:cstheme="minorHAnsi"/>
          <w:iCs/>
          <w:sz w:val="28"/>
        </w:rPr>
        <w:t>?</w:t>
      </w: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2. </w:t>
      </w:r>
      <w:r>
        <w:rPr>
          <w:rFonts w:eastAsiaTheme="majorEastAsia" w:cstheme="minorHAnsi"/>
          <w:i/>
          <w:iCs/>
          <w:sz w:val="28"/>
        </w:rPr>
        <w:tab/>
      </w:r>
      <w:r w:rsidR="009F42A2" w:rsidRPr="009F42A2">
        <w:rPr>
          <w:rFonts w:eastAsiaTheme="majorEastAsia" w:cstheme="minorHAnsi"/>
          <w:i/>
          <w:iCs/>
          <w:sz w:val="28"/>
        </w:rPr>
        <w:t>Vyznačte v básni tematické předěly.</w:t>
      </w: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F22825" w:rsidRDefault="00F22825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3. </w:t>
      </w:r>
      <w:r>
        <w:rPr>
          <w:rFonts w:eastAsiaTheme="majorEastAsia" w:cstheme="minorHAnsi"/>
          <w:i/>
          <w:iCs/>
          <w:sz w:val="28"/>
        </w:rPr>
        <w:tab/>
      </w:r>
      <w:r w:rsidR="009F42A2" w:rsidRPr="009F42A2">
        <w:rPr>
          <w:rFonts w:eastAsiaTheme="majorEastAsia" w:cstheme="minorHAnsi"/>
          <w:i/>
          <w:iCs/>
          <w:sz w:val="28"/>
        </w:rPr>
        <w:t xml:space="preserve">Zopakujte si typické znaky žánru </w:t>
      </w:r>
      <w:r w:rsidR="009F42A2" w:rsidRPr="009F42A2">
        <w:rPr>
          <w:rFonts w:eastAsiaTheme="majorEastAsia" w:cstheme="minorHAnsi"/>
          <w:b/>
          <w:i/>
          <w:iCs/>
          <w:sz w:val="28"/>
        </w:rPr>
        <w:t>blues.</w:t>
      </w:r>
      <w:r w:rsidR="009F42A2" w:rsidRPr="009F42A2">
        <w:rPr>
          <w:rFonts w:eastAsiaTheme="majorEastAsia" w:cstheme="minorHAnsi"/>
          <w:i/>
          <w:iCs/>
          <w:sz w:val="28"/>
        </w:rPr>
        <w:t xml:space="preserve"> Je možné označit jako blues </w:t>
      </w:r>
      <w:r w:rsidR="009F42A2">
        <w:rPr>
          <w:rFonts w:eastAsiaTheme="majorEastAsia" w:cstheme="minorHAnsi"/>
          <w:i/>
          <w:iCs/>
          <w:sz w:val="28"/>
        </w:rPr>
        <w:tab/>
      </w:r>
      <w:r w:rsidR="009F42A2">
        <w:rPr>
          <w:rFonts w:eastAsiaTheme="majorEastAsia" w:cstheme="minorHAnsi"/>
          <w:i/>
          <w:iCs/>
          <w:sz w:val="28"/>
        </w:rPr>
        <w:tab/>
      </w:r>
      <w:r w:rsidR="009F42A2" w:rsidRPr="009F42A2">
        <w:rPr>
          <w:rFonts w:eastAsiaTheme="majorEastAsia" w:cstheme="minorHAnsi"/>
          <w:i/>
          <w:iCs/>
          <w:sz w:val="28"/>
        </w:rPr>
        <w:t>i tuto báseň Václava Hraběte?</w:t>
      </w:r>
    </w:p>
    <w:p w:rsidR="009F42A2" w:rsidRDefault="009F42A2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9F42A2" w:rsidRDefault="009F42A2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4.</w:t>
      </w:r>
      <w:r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</w:rPr>
        <w:t xml:space="preserve">Podtrhněte v textu </w:t>
      </w:r>
      <w:r w:rsidRPr="009F42A2">
        <w:rPr>
          <w:rFonts w:eastAsiaTheme="majorEastAsia" w:cstheme="minorHAnsi"/>
          <w:b/>
          <w:i/>
          <w:iCs/>
          <w:sz w:val="28"/>
        </w:rPr>
        <w:t>básnická přirovnání.</w:t>
      </w:r>
      <w:r w:rsidRPr="009F42A2">
        <w:rPr>
          <w:rFonts w:eastAsiaTheme="majorEastAsia" w:cstheme="minorHAnsi"/>
          <w:i/>
          <w:iCs/>
          <w:sz w:val="28"/>
        </w:rPr>
        <w:t xml:space="preserve"> </w:t>
      </w:r>
    </w:p>
    <w:p w:rsidR="009F42A2" w:rsidRDefault="009F42A2" w:rsidP="00F22825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9F42A2" w:rsidRDefault="009F42A2" w:rsidP="009F42A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5.</w:t>
      </w:r>
      <w:r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</w:rPr>
        <w:t xml:space="preserve">Dokážete vysvětlit, proč verše Václava Hraběte byly a stále jsou tak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</w:rPr>
        <w:t xml:space="preserve">populární především u mladé generace? </w:t>
      </w:r>
    </w:p>
    <w:p w:rsidR="009F42A2" w:rsidRDefault="009F42A2" w:rsidP="009F42A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9F42A2" w:rsidRPr="009F42A2" w:rsidRDefault="009F42A2" w:rsidP="009F42A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  <w:highlight w:val="red"/>
        </w:rPr>
        <w:t xml:space="preserve">(Poslechněte si např. hudební verzi </w:t>
      </w:r>
      <w:r>
        <w:rPr>
          <w:rFonts w:eastAsiaTheme="majorEastAsia" w:cstheme="minorHAnsi"/>
          <w:i/>
          <w:iCs/>
          <w:sz w:val="28"/>
          <w:highlight w:val="red"/>
        </w:rPr>
        <w:t xml:space="preserve">básně Variace na renesanční </w:t>
      </w:r>
      <w:r w:rsidRPr="009F42A2"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  <w:highlight w:val="red"/>
        </w:rPr>
        <w:t xml:space="preserve">téma od Vladimíra Mišíka. Osloví vás její text i hudba něčím i </w:t>
      </w:r>
      <w:r>
        <w:rPr>
          <w:rFonts w:eastAsiaTheme="majorEastAsia" w:cstheme="minorHAnsi"/>
          <w:i/>
          <w:iCs/>
          <w:sz w:val="28"/>
          <w:highlight w:val="red"/>
        </w:rPr>
        <w:tab/>
      </w:r>
      <w:r w:rsidRPr="009F42A2"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</w:rPr>
        <w:tab/>
      </w:r>
      <w:r w:rsidRPr="009F42A2">
        <w:rPr>
          <w:rFonts w:eastAsiaTheme="majorEastAsia" w:cstheme="minorHAnsi"/>
          <w:i/>
          <w:iCs/>
          <w:sz w:val="28"/>
          <w:highlight w:val="red"/>
        </w:rPr>
        <w:t>dnes?)</w:t>
      </w:r>
    </w:p>
    <w:p w:rsidR="009F42A2" w:rsidRDefault="009F42A2" w:rsidP="009F42A2">
      <w:pPr>
        <w:spacing w:after="0" w:line="252" w:lineRule="auto"/>
        <w:rPr>
          <w:i/>
          <w:sz w:val="32"/>
          <w:szCs w:val="32"/>
        </w:rPr>
      </w:pPr>
      <w:r>
        <w:tab/>
      </w:r>
      <w:r>
        <w:tab/>
      </w:r>
      <w:hyperlink r:id="rId41" w:history="1">
        <w:r w:rsidRPr="001C22D7">
          <w:rPr>
            <w:rStyle w:val="Hypertextovodkaz"/>
            <w:i/>
            <w:sz w:val="32"/>
            <w:szCs w:val="32"/>
          </w:rPr>
          <w:t>http://www.youtube.com/watch?v=TelyehE8BD0</w:t>
        </w:r>
      </w:hyperlink>
    </w:p>
    <w:p w:rsidR="00BD28C6" w:rsidRDefault="00BD28C6" w:rsidP="00C54707">
      <w:pPr>
        <w:spacing w:after="0" w:line="252" w:lineRule="auto"/>
        <w:jc w:val="both"/>
        <w:rPr>
          <w:rFonts w:eastAsiaTheme="majorEastAsia" w:cstheme="minorHAnsi"/>
          <w:i/>
          <w:iCs/>
          <w:noProof/>
          <w:sz w:val="28"/>
          <w:lang w:eastAsia="cs-CZ"/>
        </w:rPr>
      </w:pPr>
    </w:p>
    <w:p w:rsidR="00F22825" w:rsidRPr="007A3FDA" w:rsidRDefault="00F22825" w:rsidP="00F22825">
      <w:pPr>
        <w:spacing w:after="0"/>
        <w:jc w:val="both"/>
        <w:rPr>
          <w:rFonts w:ascii="Adobe Caslon Pro Bold" w:eastAsiaTheme="majorEastAsia" w:hAnsi="Adobe Caslon Pro Bold" w:cstheme="minorHAnsi"/>
          <w:i/>
          <w:iCs/>
          <w:sz w:val="28"/>
        </w:rPr>
      </w:pPr>
    </w:p>
    <w:p w:rsidR="00F22825" w:rsidRDefault="00F22825" w:rsidP="00F22825">
      <w:pPr>
        <w:spacing w:after="0"/>
        <w:rPr>
          <w:rFonts w:eastAsiaTheme="majorEastAsia" w:cstheme="minorHAnsi"/>
          <w:i/>
          <w:iCs/>
          <w:color w:val="E36C0A" w:themeColor="accent6" w:themeShade="BF"/>
          <w:sz w:val="28"/>
        </w:rPr>
      </w:pPr>
    </w:p>
    <w:p w:rsidR="007A3FDA" w:rsidRDefault="009F42A2" w:rsidP="009F42A2">
      <w:pPr>
        <w:spacing w:after="0"/>
        <w:jc w:val="center"/>
        <w:rPr>
          <w:rFonts w:eastAsiaTheme="majorEastAsia" w:cstheme="minorHAnsi"/>
          <w:i/>
          <w:iCs/>
          <w:color w:val="000000" w:themeColor="text1"/>
          <w:sz w:val="28"/>
        </w:rPr>
      </w:pPr>
      <w:r>
        <w:rPr>
          <w:noProof/>
          <w:color w:val="0000FF"/>
          <w:sz w:val="21"/>
          <w:szCs w:val="21"/>
          <w:lang w:eastAsia="cs-CZ"/>
        </w:rPr>
        <w:drawing>
          <wp:inline distT="0" distB="0" distL="0" distR="0">
            <wp:extent cx="3052072" cy="2149048"/>
            <wp:effectExtent l="19050" t="0" r="0" b="0"/>
            <wp:docPr id="1" name="obrázek 1" descr="Vladimír Mišík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dimír Mišík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48" cy="215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DA" w:rsidRDefault="007A3FDA" w:rsidP="00F22825">
      <w:pPr>
        <w:spacing w:after="0"/>
        <w:jc w:val="both"/>
        <w:rPr>
          <w:rFonts w:eastAsiaTheme="majorEastAsia" w:cstheme="minorHAnsi"/>
          <w:i/>
          <w:iCs/>
          <w:color w:val="000000" w:themeColor="text1"/>
          <w:sz w:val="28"/>
        </w:rPr>
      </w:pPr>
    </w:p>
    <w:p w:rsidR="00F22825" w:rsidRDefault="00F22825" w:rsidP="00F22825">
      <w:pPr>
        <w:spacing w:after="0"/>
        <w:jc w:val="both"/>
        <w:rPr>
          <w:rFonts w:eastAsiaTheme="majorEastAsia" w:cstheme="minorHAnsi"/>
          <w:i/>
          <w:iCs/>
          <w:color w:val="000000" w:themeColor="text1"/>
          <w:sz w:val="28"/>
        </w:rPr>
      </w:pPr>
    </w:p>
    <w:p w:rsidR="00F22825" w:rsidRPr="00F22825" w:rsidRDefault="005E2437" w:rsidP="00F22825">
      <w:pPr>
        <w:spacing w:after="0" w:line="252" w:lineRule="auto"/>
        <w:jc w:val="both"/>
        <w:rPr>
          <w:rFonts w:eastAsiaTheme="majorEastAsia" w:cstheme="minorHAnsi"/>
          <w:iCs/>
          <w:noProof/>
          <w:sz w:val="28"/>
          <w:lang w:eastAsia="cs-CZ"/>
        </w:rPr>
      </w:pPr>
      <w:r>
        <w:rPr>
          <w:rFonts w:eastAsiaTheme="majorEastAsia" w:cstheme="minorHAnsi"/>
          <w:iCs/>
          <w:noProof/>
          <w:sz w:val="28"/>
          <w:lang w:eastAsia="cs-CZ"/>
        </w:rPr>
        <w:lastRenderedPageBreak/>
        <w:tab/>
      </w:r>
    </w:p>
    <w:p w:rsidR="00F24750" w:rsidRPr="006F2F19" w:rsidRDefault="00077621" w:rsidP="006F2F19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28"/>
        </w:rPr>
      </w:pPr>
      <w:r w:rsidRPr="007A1DB7">
        <w:rPr>
          <w:rFonts w:eastAsiaTheme="majorEastAsia" w:cstheme="minorHAnsi"/>
          <w:b/>
          <w:sz w:val="28"/>
          <w:szCs w:val="28"/>
          <w:highlight w:val="green"/>
        </w:rPr>
        <w:t>POJMY</w:t>
      </w:r>
      <w:r w:rsidR="00F24750" w:rsidRPr="007A1DB7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E570D3" w:rsidRDefault="00E570D3" w:rsidP="00E570D3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E570D3" w:rsidRPr="00113559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13559">
        <w:rPr>
          <w:rFonts w:eastAsiaTheme="majorEastAsia" w:cstheme="minorHAnsi"/>
          <w:b/>
          <w:sz w:val="28"/>
          <w:szCs w:val="28"/>
          <w:highlight w:val="green"/>
        </w:rPr>
        <w:t xml:space="preserve">Beat </w:t>
      </w:r>
      <w:proofErr w:type="spellStart"/>
      <w:r w:rsidRPr="00113559">
        <w:rPr>
          <w:rFonts w:eastAsiaTheme="majorEastAsia" w:cstheme="minorHAnsi"/>
          <w:b/>
          <w:sz w:val="28"/>
          <w:szCs w:val="28"/>
          <w:highlight w:val="green"/>
        </w:rPr>
        <w:t>generation</w:t>
      </w:r>
      <w:proofErr w:type="spellEnd"/>
      <w:r w:rsidRPr="00113559">
        <w:rPr>
          <w:rFonts w:eastAsiaTheme="majorEastAsia" w:cstheme="minorHAnsi"/>
          <w:b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</w:rPr>
        <w:t xml:space="preserve">[bít </w:t>
      </w:r>
      <w:proofErr w:type="spellStart"/>
      <w:r w:rsidRPr="00113559">
        <w:rPr>
          <w:rFonts w:eastAsiaTheme="majorEastAsia" w:cstheme="minorHAnsi"/>
          <w:sz w:val="28"/>
          <w:szCs w:val="28"/>
        </w:rPr>
        <w:t>dženerejšn</w:t>
      </w:r>
      <w:proofErr w:type="spellEnd"/>
      <w:r w:rsidRPr="00113559">
        <w:rPr>
          <w:rFonts w:eastAsiaTheme="majorEastAsia" w:cstheme="minorHAnsi"/>
          <w:sz w:val="28"/>
          <w:szCs w:val="28"/>
        </w:rPr>
        <w:t>], česky též beatnici [bítnici] a beatová [</w:t>
      </w:r>
      <w:proofErr w:type="spellStart"/>
      <w:r w:rsidRPr="00113559">
        <w:rPr>
          <w:rFonts w:eastAsiaTheme="majorEastAsia" w:cstheme="minorHAnsi"/>
          <w:sz w:val="28"/>
          <w:szCs w:val="28"/>
        </w:rPr>
        <w:t>bítová</w:t>
      </w:r>
      <w:proofErr w:type="spellEnd"/>
      <w:r w:rsidRPr="00113559">
        <w:rPr>
          <w:rFonts w:eastAsiaTheme="majorEastAsia" w:cstheme="minorHAnsi"/>
          <w:sz w:val="28"/>
          <w:szCs w:val="28"/>
        </w:rPr>
        <w:t>] generace, bylo umělecké a literární hnutí v USA.</w:t>
      </w:r>
    </w:p>
    <w:p w:rsidR="00E570D3" w:rsidRPr="00113559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T</w:t>
      </w:r>
      <w:r w:rsidRPr="00113559">
        <w:rPr>
          <w:rFonts w:eastAsiaTheme="majorEastAsia" w:cstheme="minorHAnsi"/>
          <w:sz w:val="28"/>
          <w:szCs w:val="28"/>
        </w:rPr>
        <w:t>oto hnutí vzniklo ve druhé polovině 50. let a tento směr se týká víceméně pouze USA. Beatnici se vyznačovali nonkonformním bohémským způsobem života, stavěli se do konfrontace s tradičním způsobem života a s tradiční literaturou. Pokoušeli se najít vlastní styl, ten se projevoval především v popisu svých životních zkušeností – toulání se po USA, happeningy, experimenty s drogami atp.</w:t>
      </w:r>
    </w:p>
    <w:p w:rsidR="00E570D3" w:rsidRPr="00113559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</w:rPr>
        <w:t>V poezii se autoři soustředili na nalezení vztahu mezi autorem a čtenářem, proto začali svoji poezii veřejně recitovat, nejprve tak činili v různých barech, galeriích a kavárnách, poté i na velkých mítincích.</w:t>
      </w:r>
    </w:p>
    <w:p w:rsidR="00E570D3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</w:rPr>
        <w:t>Autoři byli často ovlivněni orientálními nábožensk</w:t>
      </w:r>
      <w:r>
        <w:rPr>
          <w:rFonts w:eastAsiaTheme="majorEastAsia" w:cstheme="minorHAnsi"/>
          <w:sz w:val="28"/>
          <w:szCs w:val="28"/>
        </w:rPr>
        <w:t>ými a filosofickými představami</w:t>
      </w:r>
      <w:r w:rsidRPr="00113559">
        <w:rPr>
          <w:rFonts w:eastAsiaTheme="majorEastAsia" w:cstheme="minorHAnsi"/>
          <w:sz w:val="28"/>
          <w:szCs w:val="28"/>
        </w:rPr>
        <w:t>. Nejoblíbenějším se stal zen-buddhismus. Dalším výrazným prvkem, který ovlivnil a inspiroval tyto autory, především básníky, byl jazz. Jazzovou hudbou byla často doprovázena i jejich veřejná vystoupení.</w:t>
      </w:r>
    </w:p>
    <w:p w:rsidR="00E570D3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E570D3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</w:p>
    <w:p w:rsidR="00E570D3" w:rsidRPr="00705EDD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  <w:r w:rsidRPr="00E74613">
        <w:rPr>
          <w:rFonts w:eastAsiaTheme="majorEastAsia" w:cstheme="minorHAnsi"/>
          <w:b/>
          <w:iCs/>
          <w:sz w:val="28"/>
          <w:highlight w:val="green"/>
        </w:rPr>
        <w:t>Volný verš</w:t>
      </w:r>
      <w:r w:rsidRPr="00705EDD">
        <w:rPr>
          <w:rFonts w:eastAsiaTheme="majorEastAsia" w:cstheme="minorHAnsi"/>
          <w:iCs/>
          <w:sz w:val="28"/>
        </w:rPr>
        <w:t>-</w:t>
      </w:r>
      <w:r w:rsidRPr="00705EDD">
        <w:t xml:space="preserve"> </w:t>
      </w:r>
      <w:r w:rsidRPr="00705EDD">
        <w:rPr>
          <w:rFonts w:eastAsiaTheme="majorEastAsia" w:cstheme="minorHAnsi"/>
          <w:iCs/>
          <w:sz w:val="28"/>
        </w:rPr>
        <w:t>verš, v němž se nepracuje s žádnými obvyklými prvky prozódie, tj. ani s přízvukem, ani s délkou samohlásek, ani se v něm nevyskytuje ko</w:t>
      </w:r>
      <w:r>
        <w:rPr>
          <w:rFonts w:eastAsiaTheme="majorEastAsia" w:cstheme="minorHAnsi"/>
          <w:iCs/>
          <w:sz w:val="28"/>
        </w:rPr>
        <w:t>nstantní počet slabik ve verši. N</w:t>
      </w:r>
      <w:r w:rsidRPr="00705EDD">
        <w:rPr>
          <w:rFonts w:eastAsiaTheme="majorEastAsia" w:cstheme="minorHAnsi"/>
          <w:iCs/>
          <w:sz w:val="28"/>
        </w:rPr>
        <w:t xml:space="preserve">aproti tomu </w:t>
      </w:r>
      <w:r>
        <w:rPr>
          <w:rFonts w:eastAsiaTheme="majorEastAsia" w:cstheme="minorHAnsi"/>
          <w:iCs/>
          <w:sz w:val="28"/>
        </w:rPr>
        <w:t>využívá například tempo či větnou intonaci</w:t>
      </w:r>
      <w:r w:rsidRPr="00705EDD">
        <w:rPr>
          <w:rFonts w:eastAsiaTheme="majorEastAsia" w:cstheme="minorHAnsi"/>
          <w:iCs/>
          <w:sz w:val="28"/>
        </w:rPr>
        <w:t>.</w:t>
      </w:r>
      <w:r>
        <w:rPr>
          <w:rFonts w:eastAsiaTheme="majorEastAsia" w:cstheme="minorHAnsi"/>
          <w:iCs/>
          <w:sz w:val="28"/>
        </w:rPr>
        <w:t xml:space="preserve"> Poměrně</w:t>
      </w:r>
      <w:r w:rsidRPr="00705EDD">
        <w:rPr>
          <w:rFonts w:eastAsiaTheme="majorEastAsia" w:cstheme="minorHAnsi"/>
          <w:iCs/>
          <w:sz w:val="28"/>
        </w:rPr>
        <w:t xml:space="preserve"> častým prostředkem </w:t>
      </w:r>
      <w:r>
        <w:rPr>
          <w:rFonts w:eastAsiaTheme="majorEastAsia" w:cstheme="minorHAnsi"/>
          <w:iCs/>
          <w:sz w:val="28"/>
        </w:rPr>
        <w:t>je také vynechávání interpunkce</w:t>
      </w:r>
      <w:r w:rsidRPr="00705EDD">
        <w:rPr>
          <w:rFonts w:eastAsiaTheme="majorEastAsia" w:cstheme="minorHAnsi"/>
          <w:iCs/>
          <w:sz w:val="28"/>
        </w:rPr>
        <w:t xml:space="preserve">. Velmi častou variantou volného verše je to, že se v textu samotném sice vyskytují metrické prvky, nicméně nejsou v celé básni shodné (např. po trochejském verši následuje daktylský, po tomto daktylu zase jambický atd.). Často jsou veškeré metrické prvky zrušeny zcela. </w:t>
      </w:r>
    </w:p>
    <w:p w:rsidR="00E570D3" w:rsidRPr="00705EDD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  <w:r w:rsidRPr="00705EDD">
        <w:rPr>
          <w:rFonts w:eastAsiaTheme="majorEastAsia" w:cstheme="minorHAnsi"/>
          <w:iCs/>
          <w:sz w:val="28"/>
        </w:rPr>
        <w:t xml:space="preserve"> </w:t>
      </w:r>
    </w:p>
    <w:p w:rsidR="00E570D3" w:rsidRPr="00705EDD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  <w:r w:rsidRPr="00705EDD">
        <w:rPr>
          <w:rFonts w:eastAsiaTheme="majorEastAsia" w:cstheme="minorHAnsi"/>
          <w:iCs/>
          <w:sz w:val="28"/>
        </w:rPr>
        <w:t xml:space="preserve">Volný verš poprvé použil americký básník </w:t>
      </w:r>
      <w:proofErr w:type="spellStart"/>
      <w:r w:rsidRPr="00705EDD">
        <w:rPr>
          <w:rFonts w:eastAsiaTheme="majorEastAsia" w:cstheme="minorHAnsi"/>
          <w:iCs/>
          <w:sz w:val="28"/>
        </w:rPr>
        <w:t>Walt</w:t>
      </w:r>
      <w:proofErr w:type="spellEnd"/>
      <w:r w:rsidRPr="00705EDD">
        <w:rPr>
          <w:rFonts w:eastAsiaTheme="majorEastAsia" w:cstheme="minorHAnsi"/>
          <w:iCs/>
          <w:sz w:val="28"/>
        </w:rPr>
        <w:t xml:space="preserve"> </w:t>
      </w:r>
      <w:proofErr w:type="spellStart"/>
      <w:r w:rsidRPr="00705EDD">
        <w:rPr>
          <w:rFonts w:eastAsiaTheme="majorEastAsia" w:cstheme="minorHAnsi"/>
          <w:iCs/>
          <w:sz w:val="28"/>
        </w:rPr>
        <w:t>Whitman</w:t>
      </w:r>
      <w:proofErr w:type="spellEnd"/>
      <w:r w:rsidRPr="00705EDD">
        <w:rPr>
          <w:rFonts w:eastAsiaTheme="majorEastAsia" w:cstheme="minorHAnsi"/>
          <w:iCs/>
          <w:sz w:val="28"/>
        </w:rPr>
        <w:t>, je velmi rozšířen v moderní poezii jako projev opovrhování konvencemi „staré“ literatury, které pro řadu současných básníků představuje mj. vázaný verš.</w:t>
      </w:r>
    </w:p>
    <w:p w:rsidR="00E570D3" w:rsidRPr="00DF53E6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  <w:highlight w:val="green"/>
        </w:rPr>
      </w:pPr>
    </w:p>
    <w:p w:rsidR="00DF53E6" w:rsidRDefault="00DF53E6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960540" w:rsidRDefault="00960540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bookmarkStart w:id="0" w:name="_GoBack"/>
      <w:bookmarkEnd w:id="0"/>
    </w:p>
    <w:sectPr w:rsidR="00960540" w:rsidSect="0083335E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2C" w:rsidRDefault="00DB5E2C" w:rsidP="00A74887">
      <w:pPr>
        <w:spacing w:after="0" w:line="240" w:lineRule="auto"/>
      </w:pPr>
      <w:r>
        <w:separator/>
      </w:r>
    </w:p>
  </w:endnote>
  <w:endnote w:type="continuationSeparator" w:id="0">
    <w:p w:rsidR="00DB5E2C" w:rsidRDefault="00DB5E2C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DB5E2C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A9690B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20EB">
          <w:rPr>
            <w:noProof/>
          </w:rPr>
          <w:t>11</w:t>
        </w:r>
        <w:r>
          <w:rPr>
            <w:noProof/>
          </w:rPr>
          <w:fldChar w:fldCharType="end"/>
        </w:r>
        <w:r w:rsidR="00A9690B">
          <w:t> -</w:t>
        </w:r>
      </w:sdtContent>
    </w:sdt>
  </w:p>
  <w:p w:rsidR="00A9690B" w:rsidRDefault="00A96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2C" w:rsidRDefault="00DB5E2C" w:rsidP="00A74887">
      <w:pPr>
        <w:spacing w:after="0" w:line="240" w:lineRule="auto"/>
      </w:pPr>
      <w:r>
        <w:separator/>
      </w:r>
    </w:p>
  </w:footnote>
  <w:footnote w:type="continuationSeparator" w:id="0">
    <w:p w:rsidR="00DB5E2C" w:rsidRDefault="00DB5E2C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B" w:rsidRDefault="00A9690B">
    <w:pPr>
      <w:pStyle w:val="Zhlav"/>
    </w:pPr>
    <w:r>
      <w:rPr>
        <w:noProof/>
        <w:lang w:eastAsia="cs-CZ"/>
      </w:rPr>
      <w:drawing>
        <wp:inline distT="0" distB="0" distL="0" distR="0" wp14:anchorId="2B571039" wp14:editId="461626D6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1DED"/>
    <w:multiLevelType w:val="hybridMultilevel"/>
    <w:tmpl w:val="AE54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2C8A6C1B"/>
    <w:multiLevelType w:val="hybridMultilevel"/>
    <w:tmpl w:val="473895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40DF"/>
    <w:multiLevelType w:val="multilevel"/>
    <w:tmpl w:val="B31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D3A22"/>
    <w:multiLevelType w:val="hybridMultilevel"/>
    <w:tmpl w:val="E7C656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C263D14"/>
    <w:multiLevelType w:val="multilevel"/>
    <w:tmpl w:val="E78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9"/>
  </w:num>
  <w:num w:numId="5">
    <w:abstractNumId w:val="16"/>
  </w:num>
  <w:num w:numId="6">
    <w:abstractNumId w:val="14"/>
  </w:num>
  <w:num w:numId="7">
    <w:abstractNumId w:val="23"/>
  </w:num>
  <w:num w:numId="8">
    <w:abstractNumId w:val="2"/>
  </w:num>
  <w:num w:numId="9">
    <w:abstractNumId w:val="6"/>
  </w:num>
  <w:num w:numId="10">
    <w:abstractNumId w:val="0"/>
  </w:num>
  <w:num w:numId="11">
    <w:abstractNumId w:val="21"/>
  </w:num>
  <w:num w:numId="12">
    <w:abstractNumId w:val="9"/>
  </w:num>
  <w:num w:numId="13">
    <w:abstractNumId w:val="20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5"/>
  </w:num>
  <w:num w:numId="20">
    <w:abstractNumId w:val="8"/>
  </w:num>
  <w:num w:numId="21">
    <w:abstractNumId w:val="3"/>
  </w:num>
  <w:num w:numId="22">
    <w:abstractNumId w:val="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103CA"/>
    <w:rsid w:val="000305D0"/>
    <w:rsid w:val="0003299D"/>
    <w:rsid w:val="000353BD"/>
    <w:rsid w:val="00041FA2"/>
    <w:rsid w:val="00051809"/>
    <w:rsid w:val="00077621"/>
    <w:rsid w:val="0008355B"/>
    <w:rsid w:val="000B3BDD"/>
    <w:rsid w:val="000D0DC9"/>
    <w:rsid w:val="000E5683"/>
    <w:rsid w:val="000E5D5F"/>
    <w:rsid w:val="000E72A7"/>
    <w:rsid w:val="0011388C"/>
    <w:rsid w:val="001226A4"/>
    <w:rsid w:val="00131DD6"/>
    <w:rsid w:val="00141393"/>
    <w:rsid w:val="00195686"/>
    <w:rsid w:val="001A506D"/>
    <w:rsid w:val="001B75A0"/>
    <w:rsid w:val="001E1C23"/>
    <w:rsid w:val="00230747"/>
    <w:rsid w:val="00285C80"/>
    <w:rsid w:val="002D5173"/>
    <w:rsid w:val="002E769E"/>
    <w:rsid w:val="002F5290"/>
    <w:rsid w:val="0031018D"/>
    <w:rsid w:val="00316C6F"/>
    <w:rsid w:val="003231FE"/>
    <w:rsid w:val="00331B39"/>
    <w:rsid w:val="00334197"/>
    <w:rsid w:val="003500A8"/>
    <w:rsid w:val="00360633"/>
    <w:rsid w:val="003700D3"/>
    <w:rsid w:val="00393083"/>
    <w:rsid w:val="003A005F"/>
    <w:rsid w:val="003A0DA9"/>
    <w:rsid w:val="003A31BD"/>
    <w:rsid w:val="003A3ED5"/>
    <w:rsid w:val="003C09B1"/>
    <w:rsid w:val="003D3460"/>
    <w:rsid w:val="003E5F55"/>
    <w:rsid w:val="004141D7"/>
    <w:rsid w:val="004158CE"/>
    <w:rsid w:val="00417A59"/>
    <w:rsid w:val="004208D5"/>
    <w:rsid w:val="00420E50"/>
    <w:rsid w:val="004212DF"/>
    <w:rsid w:val="0043174F"/>
    <w:rsid w:val="00451A8D"/>
    <w:rsid w:val="00463E0B"/>
    <w:rsid w:val="00470ACB"/>
    <w:rsid w:val="004876B2"/>
    <w:rsid w:val="004A2C80"/>
    <w:rsid w:val="004A4990"/>
    <w:rsid w:val="004B55F3"/>
    <w:rsid w:val="004E52CC"/>
    <w:rsid w:val="004E5666"/>
    <w:rsid w:val="004E6122"/>
    <w:rsid w:val="004F3073"/>
    <w:rsid w:val="004F5177"/>
    <w:rsid w:val="005060B2"/>
    <w:rsid w:val="0051354A"/>
    <w:rsid w:val="00521BE3"/>
    <w:rsid w:val="00527CC1"/>
    <w:rsid w:val="005525C4"/>
    <w:rsid w:val="00583208"/>
    <w:rsid w:val="00585947"/>
    <w:rsid w:val="00587C42"/>
    <w:rsid w:val="005C395E"/>
    <w:rsid w:val="005E2437"/>
    <w:rsid w:val="00600BC8"/>
    <w:rsid w:val="006101E3"/>
    <w:rsid w:val="006358F5"/>
    <w:rsid w:val="00635C90"/>
    <w:rsid w:val="006510AF"/>
    <w:rsid w:val="00662030"/>
    <w:rsid w:val="006630AB"/>
    <w:rsid w:val="00664BFA"/>
    <w:rsid w:val="00676D60"/>
    <w:rsid w:val="006964CC"/>
    <w:rsid w:val="006B4C5E"/>
    <w:rsid w:val="006B73EE"/>
    <w:rsid w:val="006D2CEA"/>
    <w:rsid w:val="006D35BC"/>
    <w:rsid w:val="006F2F19"/>
    <w:rsid w:val="00702D58"/>
    <w:rsid w:val="00706B32"/>
    <w:rsid w:val="0071422F"/>
    <w:rsid w:val="00745998"/>
    <w:rsid w:val="00770B8B"/>
    <w:rsid w:val="00774A97"/>
    <w:rsid w:val="00793FCF"/>
    <w:rsid w:val="007A1DB7"/>
    <w:rsid w:val="007A3FDA"/>
    <w:rsid w:val="007B1F19"/>
    <w:rsid w:val="007C03F3"/>
    <w:rsid w:val="007C24F4"/>
    <w:rsid w:val="007D53F0"/>
    <w:rsid w:val="007E3559"/>
    <w:rsid w:val="0083335E"/>
    <w:rsid w:val="0084020D"/>
    <w:rsid w:val="0085137B"/>
    <w:rsid w:val="008544EC"/>
    <w:rsid w:val="00854A00"/>
    <w:rsid w:val="0085676A"/>
    <w:rsid w:val="00871996"/>
    <w:rsid w:val="008D1203"/>
    <w:rsid w:val="008E0C89"/>
    <w:rsid w:val="008F0691"/>
    <w:rsid w:val="0091473C"/>
    <w:rsid w:val="00934E90"/>
    <w:rsid w:val="009460E2"/>
    <w:rsid w:val="00960540"/>
    <w:rsid w:val="0096218C"/>
    <w:rsid w:val="00986F2E"/>
    <w:rsid w:val="00987CA4"/>
    <w:rsid w:val="00990D57"/>
    <w:rsid w:val="009914B2"/>
    <w:rsid w:val="009C0A14"/>
    <w:rsid w:val="009D68E4"/>
    <w:rsid w:val="009F42A2"/>
    <w:rsid w:val="009F78DF"/>
    <w:rsid w:val="00A03B54"/>
    <w:rsid w:val="00A100E1"/>
    <w:rsid w:val="00A40120"/>
    <w:rsid w:val="00A461C4"/>
    <w:rsid w:val="00A46440"/>
    <w:rsid w:val="00A513F6"/>
    <w:rsid w:val="00A63721"/>
    <w:rsid w:val="00A74887"/>
    <w:rsid w:val="00A92251"/>
    <w:rsid w:val="00A94212"/>
    <w:rsid w:val="00A9690B"/>
    <w:rsid w:val="00AC6679"/>
    <w:rsid w:val="00AD7A63"/>
    <w:rsid w:val="00AF6623"/>
    <w:rsid w:val="00AF7F59"/>
    <w:rsid w:val="00B05E34"/>
    <w:rsid w:val="00B06E7D"/>
    <w:rsid w:val="00B473A4"/>
    <w:rsid w:val="00B51E6D"/>
    <w:rsid w:val="00B84B24"/>
    <w:rsid w:val="00B96269"/>
    <w:rsid w:val="00BC1707"/>
    <w:rsid w:val="00BD28C6"/>
    <w:rsid w:val="00C1487A"/>
    <w:rsid w:val="00C326FD"/>
    <w:rsid w:val="00C443B0"/>
    <w:rsid w:val="00C45070"/>
    <w:rsid w:val="00C4771D"/>
    <w:rsid w:val="00C53715"/>
    <w:rsid w:val="00C54707"/>
    <w:rsid w:val="00C56006"/>
    <w:rsid w:val="00C872A2"/>
    <w:rsid w:val="00C905F9"/>
    <w:rsid w:val="00C9319F"/>
    <w:rsid w:val="00C97BEF"/>
    <w:rsid w:val="00CD0D4B"/>
    <w:rsid w:val="00CF0431"/>
    <w:rsid w:val="00CF78CF"/>
    <w:rsid w:val="00D05327"/>
    <w:rsid w:val="00D2012A"/>
    <w:rsid w:val="00D372D4"/>
    <w:rsid w:val="00D91412"/>
    <w:rsid w:val="00D95E7D"/>
    <w:rsid w:val="00D977CB"/>
    <w:rsid w:val="00DA299A"/>
    <w:rsid w:val="00DB2FAB"/>
    <w:rsid w:val="00DB5E2C"/>
    <w:rsid w:val="00DD5A66"/>
    <w:rsid w:val="00DF53E6"/>
    <w:rsid w:val="00DF77E4"/>
    <w:rsid w:val="00E238E0"/>
    <w:rsid w:val="00E44DDE"/>
    <w:rsid w:val="00E570D3"/>
    <w:rsid w:val="00E91732"/>
    <w:rsid w:val="00E920EB"/>
    <w:rsid w:val="00EC773A"/>
    <w:rsid w:val="00ED6D2A"/>
    <w:rsid w:val="00ED71F8"/>
    <w:rsid w:val="00ED7368"/>
    <w:rsid w:val="00F006A8"/>
    <w:rsid w:val="00F1319F"/>
    <w:rsid w:val="00F1570C"/>
    <w:rsid w:val="00F216AE"/>
    <w:rsid w:val="00F22825"/>
    <w:rsid w:val="00F2312D"/>
    <w:rsid w:val="00F24439"/>
    <w:rsid w:val="00F24750"/>
    <w:rsid w:val="00F32321"/>
    <w:rsid w:val="00F44A95"/>
    <w:rsid w:val="00F831F0"/>
    <w:rsid w:val="00F93EFB"/>
    <w:rsid w:val="00FA754D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31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Litv%C3%ADnov" TargetMode="External"/><Relationship Id="rId18" Type="http://schemas.openxmlformats.org/officeDocument/2006/relationships/hyperlink" Target="http://cs.wikipedia.org/wiki/1994" TargetMode="External"/><Relationship Id="rId26" Type="http://schemas.openxmlformats.org/officeDocument/2006/relationships/hyperlink" Target="http://cs.wikipedia.org/w/index.php?title=Blues_(sb%C3%ADrka)&amp;action=edit&amp;redlink=1" TargetMode="External"/><Relationship Id="rId39" Type="http://schemas.openxmlformats.org/officeDocument/2006/relationships/hyperlink" Target="http://antikvariat11.cz/files/111729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1981" TargetMode="External"/><Relationship Id="rId34" Type="http://schemas.openxmlformats.org/officeDocument/2006/relationships/hyperlink" Target="http://cs.wikipedia.org/wiki/Vladim%C3%ADr_Veit" TargetMode="External"/><Relationship Id="rId42" Type="http://schemas.openxmlformats.org/officeDocument/2006/relationships/hyperlink" Target="http://cs.wikipedia.org/wiki/Soubor:Vladim%C3%ADr_Mi%C5%A1%C3%ADk.JP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1962" TargetMode="External"/><Relationship Id="rId17" Type="http://schemas.openxmlformats.org/officeDocument/2006/relationships/hyperlink" Target="http://cs.wikipedia.org/wiki/1967" TargetMode="External"/><Relationship Id="rId25" Type="http://schemas.openxmlformats.org/officeDocument/2006/relationships/hyperlink" Target="http://cs.wikipedia.org/wiki/Jarom%C3%ADr_Pelc" TargetMode="External"/><Relationship Id="rId33" Type="http://schemas.openxmlformats.org/officeDocument/2006/relationships/hyperlink" Target="http://cs.wikipedia.org/w/index.php?title=Umlkly_stroje&amp;action=edit&amp;redlink=1" TargetMode="External"/><Relationship Id="rId38" Type="http://schemas.openxmlformats.org/officeDocument/2006/relationships/hyperlink" Target="http://cs.wikipedia.org/wiki/Synkop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cs.wikipedia.org/wiki/1977" TargetMode="External"/><Relationship Id="rId29" Type="http://schemas.openxmlformats.org/officeDocument/2006/relationships/hyperlink" Target="http://cs.wikipedia.org/wiki/Etc..." TargetMode="External"/><Relationship Id="rId41" Type="http://schemas.openxmlformats.org/officeDocument/2006/relationships/hyperlink" Target="http://www.youtube.com/watch?v=TelyehE8BD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cs.wikipedia.org/wiki/1990" TargetMode="External"/><Relationship Id="rId32" Type="http://schemas.openxmlformats.org/officeDocument/2006/relationships/hyperlink" Target="http://cs.wikipedia.org/w/index.php?title=Etc...3&amp;action=edit&amp;redlink=1" TargetMode="External"/><Relationship Id="rId37" Type="http://schemas.openxmlformats.org/officeDocument/2006/relationships/hyperlink" Target="http://www.youtube.com/watch?v=XdiyfMe7SFI" TargetMode="External"/><Relationship Id="rId40" Type="http://schemas.openxmlformats.org/officeDocument/2006/relationships/image" Target="media/image5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rara.cz/product/153969" TargetMode="External"/><Relationship Id="rId23" Type="http://schemas.openxmlformats.org/officeDocument/2006/relationships/hyperlink" Target="http://cs.wikipedia.org/wiki/Blues_pro_bl%C3%A1znivou_holku" TargetMode="External"/><Relationship Id="rId28" Type="http://schemas.openxmlformats.org/officeDocument/2006/relationships/hyperlink" Target="http://cs.wikipedia.org/wiki/Vladim%C3%ADr_Mi%C5%A1%C3%ADk" TargetMode="External"/><Relationship Id="rId36" Type="http://schemas.openxmlformats.org/officeDocument/2006/relationships/hyperlink" Target="http://www.youtube.com/watch?v=MfyeKE_62co" TargetMode="External"/><Relationship Id="rId10" Type="http://schemas.openxmlformats.org/officeDocument/2006/relationships/hyperlink" Target="http://www.novinky.cz/veda-skoly/historie/235082-vaclav-hrabe-mrtvi-milovat-nemohou.html" TargetMode="External"/><Relationship Id="rId19" Type="http://schemas.openxmlformats.org/officeDocument/2006/relationships/hyperlink" Target="http://cs.wikipedia.org/wiki/1969" TargetMode="External"/><Relationship Id="rId31" Type="http://schemas.openxmlformats.org/officeDocument/2006/relationships/hyperlink" Target="http://cs.wikipedia.org/wiki/1980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Vladim%C3%ADr_Mi%C5%A1%C3%ADk" TargetMode="External"/><Relationship Id="rId22" Type="http://schemas.openxmlformats.org/officeDocument/2006/relationships/hyperlink" Target="http://cs.wikipedia.org/wiki/1985" TargetMode="External"/><Relationship Id="rId27" Type="http://schemas.openxmlformats.org/officeDocument/2006/relationships/hyperlink" Target="http://cs.wikipedia.org/wiki/1995" TargetMode="External"/><Relationship Id="rId30" Type="http://schemas.openxmlformats.org/officeDocument/2006/relationships/hyperlink" Target="http://cs.wikipedia.org/w/index.php?title=Etc...2&amp;action=edit&amp;redlink=1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027E-26D1-4D83-8EF4-69B8867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2014-09-14T15:33:00Z</dcterms:created>
  <dcterms:modified xsi:type="dcterms:W3CDTF">2014-09-14T15:33:00Z</dcterms:modified>
</cp:coreProperties>
</file>