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0" w:rsidRPr="00A344B2" w:rsidRDefault="00DD73FE" w:rsidP="00501734">
      <w:pPr>
        <w:tabs>
          <w:tab w:val="left" w:pos="5280"/>
          <w:tab w:val="right" w:pos="9072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III/2-CJ1/3.1</w:t>
      </w:r>
      <w:r w:rsidR="001951BE" w:rsidRPr="00A344B2">
        <w:rPr>
          <w:rFonts w:asciiTheme="minorHAnsi" w:hAnsiTheme="minorHAnsi"/>
          <w:sz w:val="28"/>
          <w:szCs w:val="28"/>
        </w:rPr>
        <w:t>/</w:t>
      </w:r>
      <w:proofErr w:type="spellStart"/>
      <w:r w:rsidR="001951BE" w:rsidRPr="00A344B2">
        <w:rPr>
          <w:rFonts w:asciiTheme="minorHAnsi" w:hAnsiTheme="minorHAnsi"/>
          <w:sz w:val="28"/>
          <w:szCs w:val="28"/>
        </w:rPr>
        <w:t>Šv</w:t>
      </w:r>
      <w:proofErr w:type="spellEnd"/>
    </w:p>
    <w:p w:rsidR="00397FA8" w:rsidRDefault="0057759F" w:rsidP="00DD73FE">
      <w:pPr>
        <w:spacing w:after="0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Italská renesance</w:t>
      </w:r>
    </w:p>
    <w:p w:rsidR="00C51B7F" w:rsidRPr="00C51B7F" w:rsidRDefault="00C51B7F" w:rsidP="00DD73FE">
      <w:pPr>
        <w:spacing w:after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1B7F">
        <w:rPr>
          <w:rFonts w:asciiTheme="minorHAnsi" w:hAnsiTheme="minorHAnsi" w:cstheme="minorHAnsi"/>
          <w:b/>
          <w:sz w:val="28"/>
          <w:szCs w:val="28"/>
        </w:rPr>
        <w:t>14. – 16. století</w:t>
      </w:r>
    </w:p>
    <w:p w:rsidR="00DD73FE" w:rsidRDefault="00DD73FE" w:rsidP="0057759F">
      <w:pPr>
        <w:spacing w:after="0"/>
        <w:contextualSpacing/>
        <w:rPr>
          <w:rFonts w:asciiTheme="minorHAnsi" w:hAnsiTheme="minorHAnsi" w:cstheme="minorHAnsi"/>
          <w:sz w:val="32"/>
          <w:szCs w:val="32"/>
        </w:rPr>
      </w:pPr>
    </w:p>
    <w:p w:rsidR="0057759F" w:rsidRPr="00DD73FE" w:rsidRDefault="0057759F" w:rsidP="0057759F">
      <w:pPr>
        <w:pStyle w:val="Nadpis1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5BC2FC2" wp14:editId="5F80F486">
            <wp:extent cx="2675783" cy="3563880"/>
            <wp:effectExtent l="0" t="0" r="0" b="0"/>
            <wp:docPr id="4" name="Obrázek 4" descr="Soubor:Michelangelos Davi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:Michelangelos Davi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r="-304"/>
                    <a:stretch/>
                  </pic:blipFill>
                  <pic:spPr bwMode="auto">
                    <a:xfrm>
                      <a:off x="0" y="0"/>
                      <a:ext cx="2680218" cy="35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56">
        <w:rPr>
          <w:rFonts w:asciiTheme="minorHAnsi" w:hAnsiTheme="minorHAnsi" w:cstheme="minorHAnsi"/>
          <w:noProof/>
          <w:color w:val="FFFFFF" w:themeColor="background1"/>
          <w:lang w:eastAsia="cs-CZ"/>
        </w:rPr>
        <w:drawing>
          <wp:inline distT="0" distB="0" distL="0" distR="0" wp14:anchorId="7131AAB8" wp14:editId="196F4038">
            <wp:extent cx="2380615" cy="3554095"/>
            <wp:effectExtent l="0" t="0" r="635" b="8255"/>
            <wp:docPr id="10" name="Obrázek 10" descr="Mona Lisa, by Leonardo da Vinci, from C2RMF retouche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a Lisa, by Leonardo da Vinci, from C2RMF retouche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8" r="-868"/>
                    <a:stretch/>
                  </pic:blipFill>
                  <pic:spPr bwMode="auto">
                    <a:xfrm>
                      <a:off x="0" y="0"/>
                      <a:ext cx="238061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FE" w:rsidRPr="00172BE7" w:rsidRDefault="00DD73FE" w:rsidP="00C51B7F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DD73FE" w:rsidRPr="00DD73FE" w:rsidRDefault="0057759F" w:rsidP="0057759F">
      <w:pPr>
        <w:jc w:val="right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DD73FE"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  <w:r w:rsidR="00DD73FE" w:rsidRPr="00DD73FE">
        <w:rPr>
          <w:rStyle w:val="Hypertextovodkaz"/>
          <w:rFonts w:asciiTheme="minorHAnsi" w:hAnsiTheme="minorHAnsi" w:cstheme="minorHAnsi"/>
          <w:color w:val="auto"/>
          <w:u w:val="none"/>
        </w:rPr>
        <w:t>(www.wikipedia.cz)</w:t>
      </w:r>
    </w:p>
    <w:p w:rsidR="00501734" w:rsidRDefault="00501734" w:rsidP="003B3319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28"/>
          <w:szCs w:val="28"/>
          <w:u w:val="none"/>
        </w:rPr>
      </w:pPr>
    </w:p>
    <w:p w:rsidR="00C51B7F" w:rsidRPr="00501734" w:rsidRDefault="00501734" w:rsidP="003B3319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501734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Na úvod …</w:t>
      </w:r>
    </w:p>
    <w:p w:rsidR="0057759F" w:rsidRPr="00501734" w:rsidRDefault="00DD73FE" w:rsidP="003B3319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51B7F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Otázky</w:t>
      </w:r>
      <w:r w:rsidR="00501734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 xml:space="preserve"> k diskusi</w:t>
      </w:r>
      <w:r w:rsidRPr="00C51B7F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:</w:t>
      </w:r>
    </w:p>
    <w:p w:rsidR="00DD73FE" w:rsidRDefault="00DD73FE" w:rsidP="0057759F">
      <w:pPr>
        <w:spacing w:line="240" w:lineRule="auto"/>
        <w:contextualSpacing/>
        <w:jc w:val="both"/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1</w:t>
      </w:r>
      <w:r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 xml:space="preserve">. </w:t>
      </w:r>
      <w:r w:rsidR="0057759F"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Zo</w:t>
      </w:r>
      <w:r w:rsid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 xml:space="preserve">pakujte charakteristické znaky </w:t>
      </w:r>
      <w:r w:rsidR="0057759F"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renesančního umění.</w:t>
      </w:r>
    </w:p>
    <w:p w:rsidR="00DD73FE" w:rsidRDefault="00DD73FE" w:rsidP="0057759F">
      <w:pPr>
        <w:spacing w:line="240" w:lineRule="auto"/>
        <w:contextualSpacing/>
        <w:jc w:val="both"/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2</w:t>
      </w:r>
      <w:r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 xml:space="preserve">. </w:t>
      </w:r>
      <w:r w:rsidR="0057759F"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 xml:space="preserve">V jakém </w:t>
      </w:r>
      <w:r w:rsid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umění se renesance ins</w:t>
      </w:r>
      <w:r w:rsidR="0057759F"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p</w:t>
      </w:r>
      <w:r w:rsid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i</w:t>
      </w:r>
      <w:r w:rsidR="0057759F"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ruje?</w:t>
      </w:r>
    </w:p>
    <w:p w:rsidR="0057759F" w:rsidRPr="0057759F" w:rsidRDefault="0057759F" w:rsidP="0057759F">
      <w:pPr>
        <w:spacing w:line="240" w:lineRule="auto"/>
        <w:contextualSpacing/>
        <w:jc w:val="both"/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</w:pPr>
      <w:r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3. Jmenujte některé</w:t>
      </w:r>
      <w:r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 xml:space="preserve"> význačné </w:t>
      </w:r>
      <w:r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osobnosti této umělecké éry.</w:t>
      </w:r>
    </w:p>
    <w:p w:rsidR="00D210CD" w:rsidRPr="00E45F7A" w:rsidRDefault="0057759F" w:rsidP="00E45F7A">
      <w:pPr>
        <w:spacing w:line="240" w:lineRule="auto"/>
        <w:contextualSpacing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7759F"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highlight w:val="red"/>
          <w:u w:val="none"/>
        </w:rPr>
        <w:t>4. Jakých pokroků dosáhla věda v této době?</w:t>
      </w:r>
      <w:r>
        <w:rPr>
          <w:rStyle w:val="Hypertextovodkaz"/>
          <w:rFonts w:asciiTheme="minorHAnsi" w:hAnsiTheme="minorHAnsi" w:cstheme="minorHAnsi"/>
          <w:color w:val="FFFFFF" w:themeColor="background1"/>
          <w:sz w:val="28"/>
          <w:szCs w:val="28"/>
          <w:u w:val="none"/>
        </w:rPr>
        <w:t xml:space="preserve">   </w:t>
      </w:r>
    </w:p>
    <w:p w:rsidR="00667256" w:rsidRDefault="00667256" w:rsidP="006F5BD7">
      <w:pPr>
        <w:contextualSpacing/>
        <w:jc w:val="both"/>
        <w:rPr>
          <w:rFonts w:asciiTheme="minorHAnsi" w:hAnsiTheme="minorHAnsi" w:cstheme="minorHAnsi"/>
          <w:color w:val="FFFFFF" w:themeColor="background1"/>
          <w:sz w:val="28"/>
        </w:rPr>
      </w:pPr>
    </w:p>
    <w:p w:rsidR="00D15CBC" w:rsidRPr="00E45F7A" w:rsidRDefault="00D15CBC" w:rsidP="00E45F7A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5F7A">
        <w:rPr>
          <w:rFonts w:asciiTheme="minorHAnsi" w:hAnsiTheme="minorHAnsi" w:cs="Calibri"/>
          <w:b/>
          <w:bCs/>
          <w:sz w:val="32"/>
          <w:szCs w:val="32"/>
        </w:rPr>
        <w:t>Evropská renesance</w:t>
      </w:r>
      <w:r w:rsidR="00C51B7F" w:rsidRPr="00E45F7A">
        <w:rPr>
          <w:rFonts w:asciiTheme="minorHAnsi" w:hAnsiTheme="minorHAnsi" w:cstheme="minorHAnsi"/>
          <w:b/>
          <w:sz w:val="32"/>
          <w:szCs w:val="32"/>
        </w:rPr>
        <w:t xml:space="preserve"> – Itálie</w:t>
      </w:r>
    </w:p>
    <w:p w:rsidR="00C51B7F" w:rsidRDefault="00C51B7F" w:rsidP="00C51B7F">
      <w:pPr>
        <w:contextualSpacing/>
        <w:jc w:val="center"/>
        <w:rPr>
          <w:rFonts w:asciiTheme="minorHAnsi" w:hAnsiTheme="minorHAnsi" w:cstheme="minorHAnsi"/>
          <w:color w:val="FF0000"/>
          <w:sz w:val="28"/>
        </w:rPr>
      </w:pPr>
    </w:p>
    <w:p w:rsidR="00C51B7F" w:rsidRPr="00C51B7F" w:rsidRDefault="00C51B7F" w:rsidP="00C51B7F">
      <w:pPr>
        <w:contextualSpacing/>
        <w:jc w:val="both"/>
        <w:rPr>
          <w:rFonts w:asciiTheme="minorHAnsi" w:hAnsiTheme="minorHAnsi" w:cstheme="minorHAnsi"/>
          <w:color w:val="FFFFFF" w:themeColor="background1"/>
          <w:sz w:val="28"/>
        </w:rPr>
      </w:pPr>
    </w:p>
    <w:p w:rsidR="00D15CBC" w:rsidRDefault="00C51B7F" w:rsidP="00D81D30">
      <w:pPr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Pře</w:t>
      </w:r>
      <w:r w:rsidR="00D81D30" w:rsidRPr="007B1EFF">
        <w:rPr>
          <w:rFonts w:asciiTheme="minorHAnsi" w:hAnsiTheme="minorHAnsi" w:cstheme="minorHAnsi"/>
          <w:color w:val="FFFFFF" w:themeColor="background1"/>
          <w:sz w:val="28"/>
          <w:highlight w:val="red"/>
        </w:rPr>
        <w:t>čtěte si</w:t>
      </w:r>
      <w:r w:rsidR="00D81D30"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 samostatně následující text a zapište si výpisky do sešitu:</w:t>
      </w:r>
    </w:p>
    <w:p w:rsidR="00C51B7F" w:rsidRDefault="00C51B7F" w:rsidP="00D81D30">
      <w:pPr>
        <w:jc w:val="center"/>
        <w:rPr>
          <w:rFonts w:asciiTheme="minorHAnsi" w:hAnsiTheme="minorHAnsi" w:cs="Calibri"/>
          <w:bCs/>
          <w:color w:val="FF0000"/>
          <w:sz w:val="32"/>
          <w:szCs w:val="32"/>
        </w:rPr>
      </w:pPr>
    </w:p>
    <w:p w:rsidR="00D81D30" w:rsidRDefault="00501734" w:rsidP="00D81D30">
      <w:pPr>
        <w:jc w:val="center"/>
        <w:rPr>
          <w:rFonts w:asciiTheme="minorHAnsi" w:hAnsiTheme="minorHAnsi" w:cs="Calibri"/>
          <w:bCs/>
          <w:color w:val="FF0000"/>
          <w:sz w:val="32"/>
          <w:szCs w:val="32"/>
        </w:rPr>
      </w:pPr>
      <w:r w:rsidRPr="00501734">
        <w:rPr>
          <w:rFonts w:asciiTheme="minorHAnsi" w:hAnsiTheme="minorHAnsi" w:cs="Calibri"/>
          <w:b/>
          <w:bCs/>
          <w:color w:val="FF0000"/>
          <w:sz w:val="32"/>
          <w:szCs w:val="32"/>
        </w:rPr>
        <w:t>Dante Alighieri</w:t>
      </w:r>
      <w:r>
        <w:rPr>
          <w:rFonts w:asciiTheme="minorHAnsi" w:hAnsiTheme="minorHAnsi" w:cs="Calibri"/>
          <w:bCs/>
          <w:color w:val="FF0000"/>
          <w:sz w:val="32"/>
          <w:szCs w:val="32"/>
        </w:rPr>
        <w:t xml:space="preserve"> </w:t>
      </w:r>
      <w:r w:rsidRPr="00501734">
        <w:rPr>
          <w:rFonts w:asciiTheme="minorHAnsi" w:hAnsiTheme="minorHAnsi" w:cstheme="minorHAnsi"/>
          <w:sz w:val="32"/>
          <w:szCs w:val="32"/>
          <w:lang w:val="en-US"/>
        </w:rPr>
        <w:t>[</w:t>
      </w:r>
      <w:proofErr w:type="spellStart"/>
      <w:r w:rsidRPr="00501734">
        <w:rPr>
          <w:rFonts w:asciiTheme="minorHAnsi" w:hAnsiTheme="minorHAnsi" w:cs="Calibri"/>
          <w:bCs/>
          <w:sz w:val="32"/>
          <w:szCs w:val="32"/>
        </w:rPr>
        <w:t>dante</w:t>
      </w:r>
      <w:proofErr w:type="spellEnd"/>
      <w:r w:rsidRPr="00501734">
        <w:rPr>
          <w:rFonts w:asciiTheme="minorHAnsi" w:hAnsiTheme="minorHAnsi" w:cs="Calibri"/>
          <w:bCs/>
          <w:sz w:val="32"/>
          <w:szCs w:val="32"/>
        </w:rPr>
        <w:t xml:space="preserve"> </w:t>
      </w:r>
      <w:proofErr w:type="spellStart"/>
      <w:r w:rsidRPr="00501734">
        <w:rPr>
          <w:rFonts w:asciiTheme="minorHAnsi" w:hAnsiTheme="minorHAnsi" w:cs="Calibri"/>
          <w:bCs/>
          <w:sz w:val="32"/>
          <w:szCs w:val="32"/>
        </w:rPr>
        <w:t>aligjéri</w:t>
      </w:r>
      <w:proofErr w:type="spellEnd"/>
      <w:r w:rsidRPr="00501734">
        <w:rPr>
          <w:rFonts w:asciiTheme="minorHAnsi" w:hAnsiTheme="minorHAnsi" w:cstheme="minorHAnsi"/>
          <w:sz w:val="32"/>
          <w:szCs w:val="32"/>
          <w:lang w:val="en-US"/>
        </w:rPr>
        <w:t>]</w:t>
      </w:r>
    </w:p>
    <w:p w:rsidR="00D81D30" w:rsidRPr="00D81D30" w:rsidRDefault="00D81D30" w:rsidP="00D81D30">
      <w:pPr>
        <w:jc w:val="center"/>
        <w:rPr>
          <w:rFonts w:asciiTheme="minorHAnsi" w:hAnsiTheme="minorHAnsi" w:cs="Calibri"/>
          <w:bCs/>
          <w:sz w:val="28"/>
          <w:szCs w:val="28"/>
        </w:rPr>
      </w:pPr>
      <w:r w:rsidRPr="00D81D30">
        <w:rPr>
          <w:rFonts w:asciiTheme="minorHAnsi" w:hAnsiTheme="minorHAnsi" w:cs="Calibri"/>
          <w:bCs/>
          <w:sz w:val="28"/>
          <w:szCs w:val="28"/>
        </w:rPr>
        <w:t>(1265 Florencie -1321 Ravenna)</w:t>
      </w:r>
    </w:p>
    <w:p w:rsidR="00D15CBC" w:rsidRPr="00D81D30" w:rsidRDefault="00D15CBC" w:rsidP="00D15CBC">
      <w:pPr>
        <w:pStyle w:val="Odstavecseseznamem"/>
        <w:spacing w:line="276" w:lineRule="auto"/>
        <w:jc w:val="both"/>
        <w:rPr>
          <w:rFonts w:asciiTheme="minorHAnsi" w:hAnsiTheme="minorHAnsi" w:cs="Calibri"/>
          <w:bCs/>
          <w:color w:val="FF0000"/>
          <w:sz w:val="32"/>
          <w:szCs w:val="32"/>
        </w:rPr>
      </w:pPr>
    </w:p>
    <w:p w:rsidR="00D15CBC" w:rsidRDefault="00D15CBC" w:rsidP="00D15CBC">
      <w:pPr>
        <w:pStyle w:val="Odstavecseseznamem"/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</w:p>
    <w:p w:rsidR="00D15CBC" w:rsidRDefault="00D81D30" w:rsidP="00D81D30">
      <w:pPr>
        <w:pStyle w:val="Nadpis1"/>
      </w:pPr>
      <w:r w:rsidRPr="00D81D30">
        <w:rPr>
          <w:noProof/>
          <w:lang w:eastAsia="cs-CZ"/>
        </w:rPr>
        <w:drawing>
          <wp:inline distT="0" distB="0" distL="0" distR="0" wp14:anchorId="05A2175E" wp14:editId="36672021">
            <wp:extent cx="2191385" cy="3347085"/>
            <wp:effectExtent l="0" t="0" r="0" b="5715"/>
            <wp:docPr id="13" name="Obrázek 13" descr="Portrait de Dant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rtrait de Dant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BC" w:rsidRDefault="00D81D30" w:rsidP="00D15CBC">
      <w:pPr>
        <w:pStyle w:val="Odstavecseseznamem"/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Dante Alighieri, jak jej později </w:t>
      </w:r>
      <w:proofErr w:type="gramStart"/>
      <w:r>
        <w:rPr>
          <w:rFonts w:asciiTheme="minorHAnsi" w:hAnsiTheme="minorHAnsi" w:cs="Calibri"/>
          <w:bCs/>
          <w:sz w:val="28"/>
          <w:szCs w:val="28"/>
        </w:rPr>
        <w:t>zpodobnil Sandro</w:t>
      </w:r>
      <w:proofErr w:type="gramEnd"/>
      <w:r>
        <w:rPr>
          <w:rFonts w:asciiTheme="minorHAnsi" w:hAnsiTheme="minorHAnsi" w:cs="Calibri"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bCs/>
          <w:sz w:val="28"/>
          <w:szCs w:val="28"/>
        </w:rPr>
        <w:t>Boticelli</w:t>
      </w:r>
      <w:proofErr w:type="spellEnd"/>
      <w:r>
        <w:rPr>
          <w:rFonts w:asciiTheme="minorHAnsi" w:hAnsiTheme="minorHAnsi" w:cs="Calibri"/>
          <w:bCs/>
          <w:sz w:val="28"/>
          <w:szCs w:val="28"/>
        </w:rPr>
        <w:t xml:space="preserve"> (1495)</w:t>
      </w:r>
    </w:p>
    <w:p w:rsidR="00E45F7A" w:rsidRDefault="00E45F7A" w:rsidP="00C51B7F">
      <w:pPr>
        <w:pStyle w:val="Odstavecseseznamem"/>
        <w:spacing w:line="276" w:lineRule="auto"/>
        <w:jc w:val="right"/>
        <w:rPr>
          <w:rFonts w:asciiTheme="minorHAnsi" w:hAnsiTheme="minorHAnsi" w:cs="Calibri"/>
          <w:bCs/>
        </w:rPr>
      </w:pPr>
    </w:p>
    <w:p w:rsidR="00900FFA" w:rsidRPr="00C51B7F" w:rsidRDefault="00D81D30" w:rsidP="00C51B7F">
      <w:pPr>
        <w:pStyle w:val="Odstavecseseznamem"/>
        <w:spacing w:line="276" w:lineRule="auto"/>
        <w:jc w:val="right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(</w:t>
      </w:r>
      <w:r w:rsidRPr="00D81D30">
        <w:rPr>
          <w:rFonts w:asciiTheme="minorHAnsi" w:hAnsiTheme="minorHAnsi" w:cs="Calibri"/>
          <w:bCs/>
        </w:rPr>
        <w:t>www.wikipedia.cz</w:t>
      </w:r>
      <w:r>
        <w:rPr>
          <w:rFonts w:asciiTheme="minorHAnsi" w:hAnsiTheme="minorHAnsi" w:cs="Calibri"/>
          <w:bCs/>
        </w:rPr>
        <w:t>)</w:t>
      </w:r>
    </w:p>
    <w:p w:rsidR="00900FFA" w:rsidRPr="00900FFA" w:rsidRDefault="00D81D30" w:rsidP="00E82475">
      <w:pPr>
        <w:spacing w:line="276" w:lineRule="auto"/>
        <w:jc w:val="center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lastRenderedPageBreak/>
        <w:t>Jeden z </w:t>
      </w:r>
      <w:r w:rsidRPr="00FF3F58">
        <w:rPr>
          <w:rFonts w:asciiTheme="minorHAnsi" w:hAnsiTheme="minorHAnsi" w:cs="Calibri"/>
          <w:b/>
          <w:bCs/>
          <w:sz w:val="28"/>
          <w:szCs w:val="28"/>
        </w:rPr>
        <w:t>největších italských básníků všech dob</w:t>
      </w:r>
      <w:r>
        <w:rPr>
          <w:rFonts w:asciiTheme="minorHAnsi" w:hAnsiTheme="minorHAnsi" w:cs="Calibri"/>
          <w:bCs/>
          <w:sz w:val="28"/>
          <w:szCs w:val="28"/>
        </w:rPr>
        <w:t xml:space="preserve"> Dante Alighieri</w:t>
      </w:r>
      <w:r w:rsidR="00FF3F58">
        <w:rPr>
          <w:rFonts w:asciiTheme="minorHAnsi" w:hAnsiTheme="minorHAnsi" w:cs="Calibri"/>
          <w:bCs/>
          <w:sz w:val="28"/>
          <w:szCs w:val="28"/>
        </w:rPr>
        <w:t xml:space="preserve"> přispěl i k vývoji spisovného italského jazyka a vývoji jazykovědy. V Itálii předjímá renesanční literaturu. Jeho dílo zásadně ovlivnila </w:t>
      </w:r>
      <w:r w:rsidR="00FF3F58" w:rsidRPr="00FF3F58">
        <w:rPr>
          <w:rFonts w:asciiTheme="minorHAnsi" w:hAnsiTheme="minorHAnsi" w:cs="Calibri"/>
          <w:b/>
          <w:bCs/>
          <w:sz w:val="28"/>
          <w:szCs w:val="28"/>
        </w:rPr>
        <w:t>láska k ženě jménem Beatrice</w:t>
      </w:r>
      <w:r w:rsidR="00501734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501734" w:rsidRPr="00501734">
        <w:rPr>
          <w:rFonts w:asciiTheme="minorHAnsi" w:hAnsiTheme="minorHAnsi" w:cstheme="minorHAnsi"/>
          <w:sz w:val="32"/>
          <w:szCs w:val="32"/>
        </w:rPr>
        <w:t>[</w:t>
      </w:r>
      <w:proofErr w:type="spellStart"/>
      <w:r w:rsidR="00501734">
        <w:rPr>
          <w:rFonts w:asciiTheme="minorHAnsi" w:hAnsiTheme="minorHAnsi" w:cs="Calibri"/>
          <w:bCs/>
          <w:sz w:val="28"/>
          <w:szCs w:val="28"/>
        </w:rPr>
        <w:t>beatriče</w:t>
      </w:r>
      <w:proofErr w:type="spellEnd"/>
      <w:r w:rsidR="00501734" w:rsidRPr="00501734">
        <w:rPr>
          <w:rFonts w:asciiTheme="minorHAnsi" w:hAnsiTheme="minorHAnsi" w:cstheme="minorHAnsi"/>
          <w:sz w:val="32"/>
          <w:szCs w:val="32"/>
        </w:rPr>
        <w:t>]</w:t>
      </w:r>
      <w:r w:rsidR="00FF3F58">
        <w:rPr>
          <w:rFonts w:asciiTheme="minorHAnsi" w:hAnsiTheme="minorHAnsi" w:cs="Calibri"/>
          <w:bCs/>
          <w:sz w:val="28"/>
          <w:szCs w:val="28"/>
        </w:rPr>
        <w:t xml:space="preserve">a její smrt. Za svou aktivní politickou činnost byl </w:t>
      </w:r>
      <w:r w:rsidR="00FF3F58" w:rsidRPr="00FF3F58">
        <w:rPr>
          <w:rFonts w:asciiTheme="minorHAnsi" w:hAnsiTheme="minorHAnsi" w:cs="Calibri"/>
          <w:b/>
          <w:bCs/>
          <w:sz w:val="28"/>
          <w:szCs w:val="28"/>
        </w:rPr>
        <w:t>vypovězen z rodné Florencie</w:t>
      </w:r>
      <w:r w:rsidR="00FF3F58">
        <w:rPr>
          <w:rFonts w:asciiTheme="minorHAnsi" w:hAnsiTheme="minorHAnsi" w:cs="Calibri"/>
          <w:bCs/>
          <w:sz w:val="28"/>
          <w:szCs w:val="28"/>
        </w:rPr>
        <w:t>.</w:t>
      </w:r>
    </w:p>
    <w:p w:rsidR="00E82475" w:rsidRDefault="00E82475" w:rsidP="00FF3F58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28"/>
          <w:szCs w:val="28"/>
        </w:rPr>
      </w:pPr>
    </w:p>
    <w:p w:rsidR="00FF3F58" w:rsidRPr="00C05A61" w:rsidRDefault="00FF3F58" w:rsidP="00FF3F58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28"/>
          <w:szCs w:val="28"/>
        </w:rPr>
      </w:pPr>
      <w:r w:rsidRPr="00C05A61">
        <w:rPr>
          <w:rFonts w:asciiTheme="minorHAnsi" w:hAnsiTheme="minorHAnsi" w:cs="Calibri"/>
          <w:bCs/>
          <w:color w:val="FF0000"/>
          <w:sz w:val="28"/>
          <w:szCs w:val="28"/>
        </w:rPr>
        <w:t>Dílo:</w:t>
      </w:r>
    </w:p>
    <w:p w:rsidR="00C51B7F" w:rsidRPr="00E82475" w:rsidRDefault="00FF3F58" w:rsidP="00FF3F58">
      <w:pPr>
        <w:spacing w:line="276" w:lineRule="auto"/>
        <w:jc w:val="both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Dante proslul rozsáhlou básnickou skladbou – </w:t>
      </w:r>
      <w:r w:rsidRPr="00FF3F58">
        <w:rPr>
          <w:rFonts w:asciiTheme="minorHAnsi" w:hAnsiTheme="minorHAnsi" w:cs="Calibri"/>
          <w:b/>
          <w:bCs/>
          <w:color w:val="FF0000"/>
          <w:sz w:val="28"/>
          <w:szCs w:val="28"/>
        </w:rPr>
        <w:t>Božskou komedií</w:t>
      </w:r>
      <w:r w:rsidRPr="00FF3F58">
        <w:rPr>
          <w:rFonts w:asciiTheme="minorHAnsi" w:hAnsiTheme="minorHAnsi" w:cs="Calibri"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="Calibri"/>
          <w:bCs/>
          <w:sz w:val="28"/>
          <w:szCs w:val="28"/>
        </w:rPr>
        <w:t xml:space="preserve">(vznikala v letech 1307 – 1321). Je to složitý a </w:t>
      </w:r>
      <w:r w:rsidRPr="00E82475">
        <w:rPr>
          <w:rFonts w:asciiTheme="minorHAnsi" w:hAnsiTheme="minorHAnsi" w:cs="Calibri"/>
          <w:b/>
          <w:bCs/>
          <w:sz w:val="28"/>
          <w:szCs w:val="28"/>
        </w:rPr>
        <w:t>rozsáhlý alegorický duchovní epos o sto zpěvech.</w:t>
      </w:r>
    </w:p>
    <w:p w:rsidR="00C51B7F" w:rsidRDefault="00C51B7F" w:rsidP="00C51B7F">
      <w:pPr>
        <w:spacing w:line="276" w:lineRule="auto"/>
        <w:jc w:val="center"/>
        <w:rPr>
          <w:rFonts w:asciiTheme="minorHAnsi" w:hAnsiTheme="minorHAnsi" w:cs="Calibri"/>
          <w:bCs/>
          <w:sz w:val="28"/>
          <w:szCs w:val="28"/>
        </w:rPr>
      </w:pPr>
      <w:r w:rsidRPr="00C51B7F">
        <w:rPr>
          <w:rFonts w:asciiTheme="minorHAnsi" w:hAnsiTheme="minorHAnsi" w:cs="Calibri"/>
          <w:bCs/>
          <w:noProof/>
          <w:sz w:val="28"/>
          <w:szCs w:val="28"/>
          <w:lang w:eastAsia="cs-CZ"/>
        </w:rPr>
        <w:drawing>
          <wp:inline distT="0" distB="0" distL="0" distR="0" wp14:anchorId="2814F31E" wp14:editId="46BF9AA4">
            <wp:extent cx="4646468" cy="3492230"/>
            <wp:effectExtent l="0" t="0" r="1905" b="0"/>
            <wp:docPr id="8" name="Obrázek 8" descr="Soubor:Dante Domenico di Michelino Duomo Florenc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Dante Domenico di Michelino Duomo Florenc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85" cy="34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75" w:rsidRDefault="00853558" w:rsidP="00E82475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hyperlink r:id="rId17" w:tooltip="Domenico di Michelino (stránka neexistuje)" w:history="1">
        <w:r w:rsidR="00E82475" w:rsidRPr="00E82475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Domenico di Michelino</w:t>
        </w:r>
      </w:hyperlink>
      <w:r w:rsidR="00E82475" w:rsidRPr="00E82475">
        <w:rPr>
          <w:rFonts w:asciiTheme="minorHAnsi" w:hAnsiTheme="minorHAnsi"/>
          <w:sz w:val="28"/>
          <w:szCs w:val="28"/>
        </w:rPr>
        <w:t xml:space="preserve">, </w:t>
      </w:r>
      <w:r w:rsidR="00E82475" w:rsidRPr="00E82475">
        <w:rPr>
          <w:rFonts w:asciiTheme="minorHAnsi" w:hAnsiTheme="minorHAnsi"/>
          <w:b/>
          <w:bCs/>
          <w:sz w:val="28"/>
          <w:szCs w:val="28"/>
        </w:rPr>
        <w:t>Dante a jeho světy</w:t>
      </w:r>
      <w:r w:rsidR="00E82475" w:rsidRPr="00E82475">
        <w:rPr>
          <w:rFonts w:asciiTheme="minorHAnsi" w:hAnsiTheme="minorHAnsi"/>
          <w:sz w:val="28"/>
          <w:szCs w:val="28"/>
        </w:rPr>
        <w:t xml:space="preserve"> (1465) - </w:t>
      </w:r>
      <w:hyperlink r:id="rId18" w:tooltip="Florencie" w:history="1">
        <w:r w:rsidR="00E82475" w:rsidRPr="00E82475">
          <w:rPr>
            <w:rStyle w:val="Hypertextovodkaz"/>
            <w:rFonts w:asciiTheme="minorHAnsi" w:hAnsiTheme="minorHAnsi"/>
            <w:i/>
            <w:iCs/>
            <w:color w:val="auto"/>
            <w:sz w:val="28"/>
            <w:szCs w:val="28"/>
            <w:u w:val="none"/>
          </w:rPr>
          <w:t>Florencie</w:t>
        </w:r>
      </w:hyperlink>
      <w:r w:rsidR="00E82475" w:rsidRPr="00E82475">
        <w:rPr>
          <w:rFonts w:asciiTheme="minorHAnsi" w:hAnsiTheme="minorHAnsi"/>
          <w:i/>
          <w:iCs/>
          <w:sz w:val="28"/>
          <w:szCs w:val="28"/>
        </w:rPr>
        <w:t xml:space="preserve">, katedrála </w:t>
      </w:r>
      <w:hyperlink r:id="rId19" w:tooltip="Santa Maria del Fiore" w:history="1">
        <w:r w:rsidR="00E82475" w:rsidRPr="00E82475">
          <w:rPr>
            <w:rStyle w:val="Hypertextovodkaz"/>
            <w:rFonts w:asciiTheme="minorHAnsi" w:hAnsiTheme="minorHAnsi"/>
            <w:i/>
            <w:iCs/>
            <w:color w:val="auto"/>
            <w:sz w:val="28"/>
            <w:szCs w:val="28"/>
            <w:u w:val="none"/>
          </w:rPr>
          <w:t>Santa Maria del Fiore</w:t>
        </w:r>
      </w:hyperlink>
      <w:r w:rsidR="00E82475" w:rsidRPr="00E82475">
        <w:rPr>
          <w:rFonts w:asciiTheme="minorHAnsi" w:hAnsiTheme="minorHAnsi"/>
          <w:i/>
          <w:iCs/>
          <w:sz w:val="28"/>
          <w:szCs w:val="28"/>
        </w:rPr>
        <w:t>, levá boční loď.</w:t>
      </w:r>
      <w:r w:rsidR="00E82475" w:rsidRPr="00E82475">
        <w:rPr>
          <w:rFonts w:asciiTheme="minorHAnsi" w:hAnsiTheme="minorHAnsi"/>
          <w:sz w:val="28"/>
          <w:szCs w:val="28"/>
        </w:rPr>
        <w:t xml:space="preserve"> Obraz je dokladem o konání veřejné četby Božské komedie v době florentské republiky přímo v katedrále. Dante drží v ruce svou knihu, vedle něj je napravo zobrazena Florencie, nalevo peklo, v pozadí očistec a nahoře ráj</w:t>
      </w:r>
      <w:r w:rsidR="00E82475">
        <w:rPr>
          <w:rFonts w:asciiTheme="minorHAnsi" w:hAnsiTheme="minorHAnsi"/>
          <w:sz w:val="28"/>
          <w:szCs w:val="28"/>
        </w:rPr>
        <w:t xml:space="preserve">. </w:t>
      </w:r>
      <w:r w:rsidR="00E82475" w:rsidRPr="00E82475">
        <w:rPr>
          <w:rFonts w:asciiTheme="minorHAnsi" w:hAnsiTheme="minorHAnsi"/>
        </w:rPr>
        <w:t>(www.wikipedia.cz)</w:t>
      </w:r>
    </w:p>
    <w:p w:rsidR="00E82475" w:rsidRPr="00E82475" w:rsidRDefault="00E82475" w:rsidP="00E82475">
      <w:p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E82475">
        <w:rPr>
          <w:rFonts w:asciiTheme="minorHAnsi" w:hAnsiTheme="minorHAnsi"/>
          <w:sz w:val="28"/>
          <w:szCs w:val="28"/>
        </w:rPr>
        <w:lastRenderedPageBreak/>
        <w:t>Název „Božská“ nemá nic společného s Bohem jako takovým. Dante sám své dílo nazýval pouze „Komedie“, čímž tehdy mínil příběh s dobrým koncem.</w:t>
      </w:r>
    </w:p>
    <w:p w:rsidR="00E82475" w:rsidRPr="00E82475" w:rsidRDefault="00E82475" w:rsidP="00E82475">
      <w:pPr>
        <w:spacing w:line="276" w:lineRule="auto"/>
        <w:contextualSpacing/>
        <w:jc w:val="both"/>
        <w:rPr>
          <w:rFonts w:asciiTheme="minorHAnsi" w:hAnsiTheme="minorHAnsi" w:cs="Calibri"/>
          <w:bCs/>
          <w:sz w:val="28"/>
          <w:szCs w:val="28"/>
        </w:rPr>
      </w:pPr>
      <w:r w:rsidRPr="00E82475">
        <w:rPr>
          <w:rFonts w:asciiTheme="minorHAnsi" w:hAnsiTheme="minorHAnsi"/>
          <w:sz w:val="28"/>
          <w:szCs w:val="28"/>
        </w:rPr>
        <w:t xml:space="preserve">Přízvisko „Božská“ pochází od komentátora a velkého obdivovatele Dantova díla </w:t>
      </w:r>
      <w:hyperlink r:id="rId20" w:tooltip="Giovanni Boccaccio" w:history="1">
        <w:r w:rsidRPr="00E82475">
          <w:rPr>
            <w:rStyle w:val="Hypertextovodkaz"/>
            <w:rFonts w:asciiTheme="minorHAnsi" w:hAnsiTheme="minorHAnsi"/>
            <w:b/>
            <w:bCs/>
            <w:color w:val="auto"/>
            <w:sz w:val="28"/>
            <w:szCs w:val="28"/>
            <w:u w:val="none"/>
          </w:rPr>
          <w:t xml:space="preserve">Giovanniho </w:t>
        </w:r>
        <w:proofErr w:type="spellStart"/>
        <w:r w:rsidRPr="00E82475">
          <w:rPr>
            <w:rStyle w:val="Hypertextovodkaz"/>
            <w:rFonts w:asciiTheme="minorHAnsi" w:hAnsiTheme="minorHAnsi"/>
            <w:b/>
            <w:bCs/>
            <w:color w:val="auto"/>
            <w:sz w:val="28"/>
            <w:szCs w:val="28"/>
            <w:u w:val="none"/>
          </w:rPr>
          <w:t>Boccaccia</w:t>
        </w:r>
        <w:proofErr w:type="spellEnd"/>
      </w:hyperlink>
      <w:r w:rsidRPr="00E82475">
        <w:rPr>
          <w:rFonts w:asciiTheme="minorHAnsi" w:hAnsiTheme="minorHAnsi"/>
          <w:sz w:val="28"/>
          <w:szCs w:val="28"/>
        </w:rPr>
        <w:t>, a je myšleno ve smyslu „skvělá, fantastická“.</w:t>
      </w:r>
    </w:p>
    <w:p w:rsidR="00E82475" w:rsidRDefault="00E82475" w:rsidP="00E82475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</w:p>
    <w:p w:rsidR="00E82475" w:rsidRDefault="00E82475" w:rsidP="00E82475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Líčí se v něm </w:t>
      </w:r>
      <w:r w:rsidRPr="00FF3F58">
        <w:rPr>
          <w:rFonts w:asciiTheme="minorHAnsi" w:hAnsiTheme="minorHAnsi" w:cs="Calibri"/>
          <w:bCs/>
          <w:color w:val="FF0000"/>
          <w:sz w:val="28"/>
          <w:szCs w:val="28"/>
        </w:rPr>
        <w:t xml:space="preserve">básníkovo snové putování peklem, očistcem a rájem. </w:t>
      </w:r>
    </w:p>
    <w:p w:rsidR="00E82475" w:rsidRDefault="00E82475" w:rsidP="00FF3F58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Básník hovoří s dušemi různých osobností a alegorie je využito ke kritice své doby. Peklem a očistcem ho provází </w:t>
      </w:r>
      <w:r w:rsidRPr="00FF3F58">
        <w:rPr>
          <w:rFonts w:asciiTheme="minorHAnsi" w:hAnsiTheme="minorHAnsi" w:cs="Calibri"/>
          <w:b/>
          <w:bCs/>
          <w:sz w:val="28"/>
          <w:szCs w:val="28"/>
        </w:rPr>
        <w:t>Vergilius</w:t>
      </w:r>
      <w:r>
        <w:rPr>
          <w:rFonts w:asciiTheme="minorHAnsi" w:hAnsiTheme="minorHAnsi" w:cs="Calibri"/>
          <w:bCs/>
          <w:sz w:val="28"/>
          <w:szCs w:val="28"/>
        </w:rPr>
        <w:t xml:space="preserve"> (symbol pozemského vědění), rájem jej doprovází zbožštěná </w:t>
      </w:r>
      <w:r w:rsidRPr="00FF3F58">
        <w:rPr>
          <w:rFonts w:asciiTheme="minorHAnsi" w:hAnsiTheme="minorHAnsi" w:cs="Calibri"/>
          <w:b/>
          <w:bCs/>
          <w:sz w:val="28"/>
          <w:szCs w:val="28"/>
        </w:rPr>
        <w:t>Beatrice</w:t>
      </w:r>
      <w:r>
        <w:rPr>
          <w:rFonts w:asciiTheme="minorHAnsi" w:hAnsiTheme="minorHAnsi" w:cs="Calibri"/>
          <w:bCs/>
          <w:sz w:val="28"/>
          <w:szCs w:val="28"/>
        </w:rPr>
        <w:t xml:space="preserve"> (symbol nadpozemské dokonalosti, žena – anděl, zemřelá autorova milenka). </w:t>
      </w:r>
    </w:p>
    <w:p w:rsidR="00FF3F58" w:rsidRDefault="00C05A61" w:rsidP="00FF3F58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Dílo navazuje na středověk koncepcí </w:t>
      </w:r>
      <w:r w:rsidRPr="00CA4051">
        <w:rPr>
          <w:rFonts w:asciiTheme="minorHAnsi" w:hAnsiTheme="minorHAnsi" w:cs="Calibri"/>
          <w:b/>
          <w:bCs/>
          <w:sz w:val="28"/>
          <w:szCs w:val="28"/>
        </w:rPr>
        <w:t>tří záhrobních říší</w:t>
      </w:r>
      <w:r>
        <w:rPr>
          <w:rFonts w:asciiTheme="minorHAnsi" w:hAnsiTheme="minorHAnsi" w:cs="Calibri"/>
          <w:bCs/>
          <w:sz w:val="28"/>
          <w:szCs w:val="28"/>
        </w:rPr>
        <w:t xml:space="preserve"> a především </w:t>
      </w:r>
      <w:r w:rsidRPr="00CA4051">
        <w:rPr>
          <w:rFonts w:asciiTheme="minorHAnsi" w:hAnsiTheme="minorHAnsi" w:cs="Calibri"/>
          <w:b/>
          <w:bCs/>
          <w:sz w:val="28"/>
          <w:szCs w:val="28"/>
        </w:rPr>
        <w:t>hlavní myšlenkou cesty lidské duše za spásou, za poznáním, za Bohem a světlem -</w:t>
      </w:r>
      <w:r>
        <w:rPr>
          <w:rFonts w:asciiTheme="minorHAnsi" w:hAnsiTheme="minorHAnsi" w:cs="Calibri"/>
          <w:bCs/>
          <w:sz w:val="28"/>
          <w:szCs w:val="28"/>
        </w:rPr>
        <w:t xml:space="preserve"> protože jí básník dosáhne, bylo využito názvu komedie. Do oddílu Peklo jsou zařazeny významné antické osobnosti (=pohané), současně jim autor ale uděluje nové renesanční pojetí. Oslavuje v nich nositele věd, poznání a umění. </w:t>
      </w:r>
    </w:p>
    <w:p w:rsidR="003D0D07" w:rsidRDefault="00C05A61" w:rsidP="003D0D07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Básník je </w:t>
      </w:r>
      <w:r w:rsidRPr="00CA4051">
        <w:rPr>
          <w:rFonts w:asciiTheme="minorHAnsi" w:hAnsiTheme="minorHAnsi" w:cs="Calibri"/>
          <w:bCs/>
          <w:color w:val="FF0000"/>
          <w:sz w:val="28"/>
          <w:szCs w:val="28"/>
        </w:rPr>
        <w:t>hlavní aktivní postavou</w:t>
      </w:r>
      <w:r>
        <w:rPr>
          <w:rFonts w:asciiTheme="minorHAnsi" w:hAnsiTheme="minorHAnsi" w:cs="Calibri"/>
          <w:bCs/>
          <w:sz w:val="28"/>
          <w:szCs w:val="28"/>
        </w:rPr>
        <w:t xml:space="preserve">, která </w:t>
      </w:r>
      <w:r w:rsidRPr="00CA4051">
        <w:rPr>
          <w:rFonts w:asciiTheme="minorHAnsi" w:hAnsiTheme="minorHAnsi" w:cs="Calibri"/>
          <w:bCs/>
          <w:color w:val="FF0000"/>
          <w:sz w:val="28"/>
          <w:szCs w:val="28"/>
        </w:rPr>
        <w:t>znázorňuje nové pojetí člověka jako individuality, s touhou po poznání.</w:t>
      </w:r>
    </w:p>
    <w:p w:rsidR="003D0D07" w:rsidRPr="003D0D07" w:rsidRDefault="003D0D07" w:rsidP="003D0D07">
      <w:pPr>
        <w:spacing w:line="276" w:lineRule="auto"/>
        <w:jc w:val="right"/>
        <w:rPr>
          <w:rFonts w:asciiTheme="minorHAnsi" w:hAnsiTheme="minorHAnsi" w:cs="Calibri"/>
          <w:bCs/>
          <w:color w:val="FF0000"/>
          <w:sz w:val="28"/>
          <w:szCs w:val="28"/>
        </w:rPr>
      </w:pPr>
      <w:r w:rsidRPr="00143605">
        <w:rPr>
          <w:rFonts w:asciiTheme="minorHAnsi" w:hAnsiTheme="minorHAnsi"/>
        </w:rPr>
        <w:t xml:space="preserve">(Literatura I, Výklad, </w:t>
      </w:r>
      <w:proofErr w:type="spellStart"/>
      <w:r w:rsidRPr="00143605">
        <w:rPr>
          <w:rFonts w:asciiTheme="minorHAnsi" w:hAnsiTheme="minorHAnsi"/>
        </w:rPr>
        <w:t>Scientia</w:t>
      </w:r>
      <w:proofErr w:type="spellEnd"/>
      <w:r w:rsidRPr="00143605">
        <w:rPr>
          <w:rFonts w:asciiTheme="minorHAnsi" w:hAnsiTheme="minorHAnsi"/>
        </w:rPr>
        <w:t xml:space="preserve"> 2003)</w:t>
      </w:r>
    </w:p>
    <w:p w:rsidR="00CA4051" w:rsidRDefault="00CA4051" w:rsidP="00FF3F58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  <w:sectPr w:rsidR="00CA4051" w:rsidSect="00EC60A6">
          <w:headerReference w:type="default" r:id="rId21"/>
          <w:footerReference w:type="default" r:id="rId22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C05A61" w:rsidRDefault="00E82475" w:rsidP="00FF3F58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noProof/>
          <w:color w:val="0000FF"/>
          <w:lang w:eastAsia="cs-CZ"/>
        </w:rPr>
        <w:lastRenderedPageBreak/>
        <w:drawing>
          <wp:inline distT="0" distB="0" distL="0" distR="0">
            <wp:extent cx="2091690" cy="2607310"/>
            <wp:effectExtent l="0" t="0" r="3810" b="2540"/>
            <wp:docPr id="11" name="Obrázek 11" descr="http://upload.wikimedia.org/wikipedia/commons/thumb/7/70/William-Adolphe_Bouguereau_%281825-1905%29_-_Dante_And_Virgil_In_Hell_%281850%29.jpg/220px-William-Adolphe_Bouguereau_%281825-1905%29_-_Dante_And_Virgil_In_Hell_%281850%2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0/William-Adolphe_Bouguereau_%281825-1905%29_-_Dante_And_Virgil_In_Hell_%281850%29.jpg/220px-William-Adolphe_Bouguereau_%281825-1905%29_-_Dante_And_Virgil_In_Hell_%281850%2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7" w:rsidRDefault="003D0D07" w:rsidP="00CA4051">
      <w:pPr>
        <w:pStyle w:val="Odstavecseseznamem"/>
        <w:spacing w:after="0" w:line="360" w:lineRule="auto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CA4051" w:rsidRPr="00CA4051" w:rsidRDefault="00CA4051" w:rsidP="00CA4051">
      <w:pPr>
        <w:pStyle w:val="Odstavecseseznamem"/>
        <w:spacing w:after="0" w:line="360" w:lineRule="auto"/>
        <w:ind w:left="0"/>
        <w:jc w:val="both"/>
        <w:rPr>
          <w:rFonts w:ascii="Calibri" w:hAnsi="Calibri" w:cs="Calibri"/>
          <w:bCs/>
          <w:sz w:val="28"/>
          <w:szCs w:val="28"/>
        </w:rPr>
      </w:pPr>
      <w:r w:rsidRPr="00CA4051">
        <w:rPr>
          <w:rFonts w:ascii="Calibri" w:hAnsi="Calibri" w:cs="Calibri"/>
          <w:bCs/>
          <w:sz w:val="28"/>
          <w:szCs w:val="28"/>
        </w:rPr>
        <w:t>Dante a Vergilius v Pekle</w:t>
      </w:r>
    </w:p>
    <w:p w:rsidR="00CA4051" w:rsidRPr="00CA4051" w:rsidRDefault="00E82475" w:rsidP="00CA4051">
      <w:pPr>
        <w:pStyle w:val="Odstavecseseznamem"/>
        <w:spacing w:after="0" w:line="360" w:lineRule="auto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výjev dle</w:t>
      </w:r>
      <w:r w:rsidR="00CA4051" w:rsidRPr="00CA4051">
        <w:rPr>
          <w:rFonts w:ascii="Calibri" w:hAnsi="Calibri" w:cs="Calibri"/>
          <w:bCs/>
          <w:sz w:val="28"/>
          <w:szCs w:val="28"/>
        </w:rPr>
        <w:t> Božské komedie</w:t>
      </w:r>
    </w:p>
    <w:p w:rsidR="00CA4051" w:rsidRPr="00E82475" w:rsidRDefault="00853558" w:rsidP="00E82475">
      <w:pPr>
        <w:pStyle w:val="Odstavecseseznamem"/>
        <w:spacing w:after="0" w:line="360" w:lineRule="auto"/>
        <w:ind w:left="0"/>
        <w:rPr>
          <w:rFonts w:asciiTheme="minorHAnsi" w:hAnsiTheme="minorHAnsi" w:cs="Calibri"/>
          <w:bCs/>
          <w:sz w:val="28"/>
          <w:szCs w:val="28"/>
        </w:rPr>
      </w:pPr>
      <w:hyperlink r:id="rId25" w:tooltip="cs:William-Adolphe Bouguereau" w:history="1">
        <w:r w:rsidR="00E82475" w:rsidRPr="00E82475">
          <w:rPr>
            <w:rStyle w:val="Hypertextovodkaz"/>
            <w:rFonts w:asciiTheme="minorHAnsi" w:hAnsiTheme="minorHAnsi"/>
            <w:bCs/>
            <w:color w:val="auto"/>
            <w:sz w:val="28"/>
            <w:szCs w:val="28"/>
            <w:u w:val="none"/>
          </w:rPr>
          <w:t>William-</w:t>
        </w:r>
        <w:proofErr w:type="spellStart"/>
        <w:r w:rsidR="00E82475" w:rsidRPr="00E82475">
          <w:rPr>
            <w:rStyle w:val="Hypertextovodkaz"/>
            <w:rFonts w:asciiTheme="minorHAnsi" w:hAnsiTheme="minorHAnsi"/>
            <w:bCs/>
            <w:color w:val="auto"/>
            <w:sz w:val="28"/>
            <w:szCs w:val="28"/>
            <w:u w:val="none"/>
          </w:rPr>
          <w:t>Adolphe</w:t>
        </w:r>
        <w:proofErr w:type="spellEnd"/>
        <w:r w:rsidR="00E82475" w:rsidRPr="00E82475">
          <w:rPr>
            <w:rStyle w:val="Hypertextovodkaz"/>
            <w:rFonts w:asciiTheme="minorHAnsi" w:hAnsiTheme="minorHAnsi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82475" w:rsidRPr="00E82475">
          <w:rPr>
            <w:rStyle w:val="Hypertextovodkaz"/>
            <w:rFonts w:asciiTheme="minorHAnsi" w:hAnsiTheme="minorHAnsi"/>
            <w:bCs/>
            <w:color w:val="auto"/>
            <w:sz w:val="28"/>
            <w:szCs w:val="28"/>
            <w:u w:val="none"/>
          </w:rPr>
          <w:t>Bouguereau</w:t>
        </w:r>
        <w:proofErr w:type="spellEnd"/>
      </w:hyperlink>
      <w:r w:rsidR="00E82475" w:rsidRPr="00E82475">
        <w:rPr>
          <w:rFonts w:asciiTheme="minorHAnsi" w:hAnsiTheme="minorHAnsi"/>
          <w:b/>
          <w:bCs/>
          <w:sz w:val="28"/>
          <w:szCs w:val="28"/>
        </w:rPr>
        <w:t xml:space="preserve"> (1825–1905)</w:t>
      </w:r>
    </w:p>
    <w:p w:rsidR="00CA4051" w:rsidRDefault="00CA4051" w:rsidP="00CA4051">
      <w:pPr>
        <w:pStyle w:val="Odstavecseseznamem"/>
        <w:spacing w:after="0" w:line="360" w:lineRule="auto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CA4051" w:rsidRDefault="00CA4051" w:rsidP="00CA4051">
      <w:pPr>
        <w:pStyle w:val="Odstavecseseznamem"/>
        <w:spacing w:after="0" w:line="360" w:lineRule="auto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CA4051" w:rsidRPr="00E82475" w:rsidRDefault="00CA4051" w:rsidP="00E82475">
      <w:pPr>
        <w:pStyle w:val="Odstavecseseznamem"/>
        <w:spacing w:after="0" w:line="360" w:lineRule="auto"/>
        <w:ind w:left="0"/>
        <w:jc w:val="both"/>
        <w:rPr>
          <w:rFonts w:ascii="Calibri" w:hAnsi="Calibri" w:cs="Calibri"/>
          <w:bCs/>
          <w:sz w:val="24"/>
          <w:szCs w:val="24"/>
        </w:rPr>
        <w:sectPr w:rsidR="00CA4051" w:rsidRPr="00E82475" w:rsidSect="00CA4051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 w:rsidRPr="00CA4051">
        <w:rPr>
          <w:rFonts w:ascii="Calibri" w:hAnsi="Calibri" w:cs="Calibri"/>
          <w:bCs/>
          <w:sz w:val="24"/>
          <w:szCs w:val="24"/>
        </w:rPr>
        <w:t>(www.wikipedia.cz)</w:t>
      </w:r>
    </w:p>
    <w:p w:rsidR="00900FFA" w:rsidRDefault="00900FFA" w:rsidP="00900FF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lastRenderedPageBreak/>
        <w:t>Výňatek z díla</w:t>
      </w:r>
    </w:p>
    <w:p w:rsidR="00900FFA" w:rsidRPr="002B5427" w:rsidRDefault="00900FFA" w:rsidP="00900FF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900FFA" w:rsidRPr="00F54995" w:rsidRDefault="00900FFA" w:rsidP="00900FF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ukázku a </w:t>
      </w:r>
      <w:r w:rsidRPr="00F54995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odpovězte na otázky uvedené na závěr.</w:t>
      </w:r>
    </w:p>
    <w:p w:rsidR="00FF3F58" w:rsidRDefault="00FF3F58" w:rsidP="00FF3F58">
      <w:pPr>
        <w:spacing w:line="276" w:lineRule="auto"/>
        <w:jc w:val="both"/>
        <w:rPr>
          <w:rFonts w:asciiTheme="minorHAnsi" w:hAnsiTheme="minorHAnsi" w:cs="Calibri"/>
          <w:bCs/>
          <w:sz w:val="28"/>
          <w:szCs w:val="28"/>
        </w:rPr>
      </w:pP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"Ó ty, v němž ctím i umění i vědu, 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 kdo oni jsou, jimž dopřáno je práva,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 že žijí zvlášť, ne v oněch druhých středu?" </w:t>
      </w: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A on: "Že dosud </w:t>
      </w:r>
      <w:bookmarkStart w:id="0" w:name="p4_76"/>
      <w:r w:rsidRPr="00900FFA">
        <w:rPr>
          <w:rFonts w:asciiTheme="minorHAnsi" w:hAnsiTheme="minorHAnsi"/>
          <w:sz w:val="28"/>
          <w:szCs w:val="28"/>
        </w:rPr>
        <w:fldChar w:fldCharType="begin"/>
      </w:r>
      <w:r w:rsidRPr="00900FFA">
        <w:rPr>
          <w:rFonts w:asciiTheme="minorHAnsi" w:hAnsiTheme="minorHAnsi"/>
          <w:sz w:val="28"/>
          <w:szCs w:val="28"/>
        </w:rPr>
        <w:instrText xml:space="preserve"> HYPERLINK "http://www.eridanus.cz/Zeme(2/mapa/Evropa/Jiz(2ni(1_Evropa/Ita(1lie/Kultura/Literatura/Dante_Alighieri/Bozska_komedie_-_Peklo.htm" \l "p4_n76" </w:instrText>
      </w:r>
      <w:r w:rsidRPr="00900FFA">
        <w:rPr>
          <w:rFonts w:asciiTheme="minorHAnsi" w:hAnsiTheme="minorHAnsi"/>
          <w:sz w:val="28"/>
          <w:szCs w:val="28"/>
        </w:rPr>
        <w:fldChar w:fldCharType="separate"/>
      </w:r>
      <w:r w:rsidRPr="00900FFA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>pochvala a sláva</w:t>
      </w:r>
      <w:r w:rsidRPr="00900FFA">
        <w:rPr>
          <w:rFonts w:asciiTheme="minorHAnsi" w:hAnsiTheme="minorHAnsi"/>
          <w:sz w:val="28"/>
          <w:szCs w:val="28"/>
        </w:rPr>
        <w:fldChar w:fldCharType="end"/>
      </w:r>
      <w:bookmarkEnd w:id="0"/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 ve světě tvém se jejich dílu splácí, 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 proto i zde se výsada jim dává." </w:t>
      </w: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>Vtom slyším hlas, jenž mocně zaburácí: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>"</w:t>
      </w:r>
      <w:bookmarkStart w:id="1" w:name="p4_80"/>
      <w:r w:rsidRPr="00900FFA">
        <w:rPr>
          <w:rFonts w:asciiTheme="minorHAnsi" w:hAnsiTheme="minorHAnsi"/>
          <w:sz w:val="28"/>
          <w:szCs w:val="28"/>
        </w:rPr>
        <w:fldChar w:fldCharType="begin"/>
      </w:r>
      <w:r w:rsidRPr="00900FFA">
        <w:rPr>
          <w:rFonts w:asciiTheme="minorHAnsi" w:hAnsiTheme="minorHAnsi"/>
          <w:sz w:val="28"/>
          <w:szCs w:val="28"/>
        </w:rPr>
        <w:instrText xml:space="preserve"> HYPERLINK "http://www.eridanus.cz/Zeme(2/mapa/Evropa/Jiz(2ni(1_Evropa/Ita(1lie/Kultura/Literatura/Dante_Alighieri/Bozska_komedie_-_Peklo.htm" \l "p4_n80" </w:instrText>
      </w:r>
      <w:r w:rsidRPr="00900FFA">
        <w:rPr>
          <w:rFonts w:asciiTheme="minorHAnsi" w:hAnsiTheme="minorHAnsi"/>
          <w:sz w:val="28"/>
          <w:szCs w:val="28"/>
        </w:rPr>
        <w:fldChar w:fldCharType="separate"/>
      </w:r>
      <w:r w:rsidRPr="00900FFA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>Čest nejvyššímu básníku</w:t>
      </w:r>
      <w:r w:rsidRPr="00900FFA">
        <w:rPr>
          <w:rFonts w:asciiTheme="minorHAnsi" w:hAnsiTheme="minorHAnsi"/>
          <w:sz w:val="28"/>
          <w:szCs w:val="28"/>
        </w:rPr>
        <w:fldChar w:fldCharType="end"/>
      </w:r>
      <w:bookmarkEnd w:id="1"/>
      <w:r w:rsidR="00CA4051">
        <w:rPr>
          <w:rFonts w:asciiTheme="minorHAnsi" w:hAnsiTheme="minorHAnsi"/>
          <w:sz w:val="28"/>
          <w:szCs w:val="28"/>
        </w:rPr>
        <w:t xml:space="preserve"> buď </w:t>
      </w:r>
      <w:r w:rsidRPr="00900FFA">
        <w:rPr>
          <w:rFonts w:asciiTheme="minorHAnsi" w:hAnsiTheme="minorHAnsi"/>
          <w:sz w:val="28"/>
          <w:szCs w:val="28"/>
        </w:rPr>
        <w:t xml:space="preserve">dána! </w:t>
      </w:r>
    </w:p>
    <w:p w:rsidR="00900FFA" w:rsidRPr="00900FFA" w:rsidRDefault="00CA4051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</w:t>
      </w:r>
      <w:r w:rsidRPr="00900FFA">
        <w:rPr>
          <w:rFonts w:asciiTheme="minorHAnsi" w:hAnsiTheme="minorHAnsi"/>
          <w:sz w:val="28"/>
          <w:szCs w:val="28"/>
        </w:rPr>
        <w:t xml:space="preserve">aniklý </w:t>
      </w:r>
      <w:r>
        <w:rPr>
          <w:rFonts w:asciiTheme="minorHAnsi" w:hAnsiTheme="minorHAnsi"/>
          <w:sz w:val="28"/>
          <w:szCs w:val="28"/>
        </w:rPr>
        <w:t>s</w:t>
      </w:r>
      <w:r w:rsidR="00900FFA" w:rsidRPr="00900FFA">
        <w:rPr>
          <w:rFonts w:asciiTheme="minorHAnsi" w:hAnsiTheme="minorHAnsi"/>
          <w:sz w:val="28"/>
          <w:szCs w:val="28"/>
        </w:rPr>
        <w:t>tín jeho se opět vrací."</w:t>
      </w: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Když slova zmlkla, tichem překonána, </w:t>
      </w:r>
    </w:p>
    <w:p w:rsidR="00900FFA" w:rsidRPr="00900FFA" w:rsidRDefault="00CA4051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blíž čtyři stíny přišly</w:t>
      </w:r>
      <w:r w:rsidR="00900FFA" w:rsidRPr="00900FFA">
        <w:rPr>
          <w:rFonts w:asciiTheme="minorHAnsi" w:hAnsiTheme="minorHAnsi"/>
          <w:sz w:val="28"/>
          <w:szCs w:val="28"/>
        </w:rPr>
        <w:t>, krásné hlavy.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Strast ani slast jim není v tvářích psána. </w:t>
      </w: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>Tu dobrotivý mistr můj mi praví: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"Viz toho, který meč tu drží v pěsti, 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jda před druhými jako velmož pravý: </w:t>
      </w: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To Homér, pěvec svrchovaný </w:t>
      </w:r>
      <w:proofErr w:type="spellStart"/>
      <w:r w:rsidRPr="00900FFA">
        <w:rPr>
          <w:rFonts w:asciiTheme="minorHAnsi" w:hAnsiTheme="minorHAnsi"/>
          <w:sz w:val="28"/>
          <w:szCs w:val="28"/>
        </w:rPr>
        <w:t>jesti</w:t>
      </w:r>
      <w:proofErr w:type="spellEnd"/>
      <w:r w:rsidRPr="00900FFA">
        <w:rPr>
          <w:rFonts w:asciiTheme="minorHAnsi" w:hAnsiTheme="minorHAnsi"/>
          <w:sz w:val="28"/>
          <w:szCs w:val="28"/>
        </w:rPr>
        <w:t>,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satirik Horác kráčí druhý za ním, </w:t>
      </w:r>
    </w:p>
    <w:p w:rsidR="00900FFA" w:rsidRPr="00900FFA" w:rsidRDefault="004E7F15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Ovid</w:t>
      </w:r>
      <w:proofErr w:type="spellEnd"/>
      <w:r w:rsidR="00900FFA" w:rsidRPr="00900FFA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900FFA" w:rsidRPr="00900FFA">
        <w:rPr>
          <w:rFonts w:asciiTheme="minorHAnsi" w:hAnsiTheme="minorHAnsi"/>
          <w:sz w:val="28"/>
          <w:szCs w:val="28"/>
        </w:rPr>
        <w:t>Lukan</w:t>
      </w:r>
      <w:proofErr w:type="spellEnd"/>
      <w:r w:rsidR="00900FFA" w:rsidRPr="00900FFA">
        <w:rPr>
          <w:rFonts w:asciiTheme="minorHAnsi" w:hAnsiTheme="minorHAnsi"/>
          <w:sz w:val="28"/>
          <w:szCs w:val="28"/>
        </w:rPr>
        <w:t xml:space="preserve"> jím se dají vésti.</w:t>
      </w:r>
    </w:p>
    <w:p w:rsidR="00900FFA" w:rsidRPr="00900FFA" w:rsidRDefault="00900FFA" w:rsidP="00900FFA">
      <w:pPr>
        <w:pStyle w:val="verse1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>Spojeni se mnou jménem, povoláním,</w:t>
      </w:r>
    </w:p>
    <w:p w:rsidR="00900FFA" w:rsidRPr="00900FFA" w:rsidRDefault="00900FFA" w:rsidP="00900FFA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 xml:space="preserve">jak hlas ti zjevil, ctí mě všichni spolu </w:t>
      </w:r>
    </w:p>
    <w:p w:rsidR="00CA4051" w:rsidRPr="003D0D07" w:rsidRDefault="00900FFA" w:rsidP="003D0D07">
      <w:pPr>
        <w:pStyle w:val="verse"/>
        <w:spacing w:line="252" w:lineRule="auto"/>
        <w:rPr>
          <w:rFonts w:asciiTheme="minorHAnsi" w:hAnsiTheme="minorHAnsi"/>
          <w:sz w:val="28"/>
          <w:szCs w:val="28"/>
        </w:rPr>
      </w:pPr>
      <w:r w:rsidRPr="00900FFA">
        <w:rPr>
          <w:rFonts w:asciiTheme="minorHAnsi" w:hAnsiTheme="minorHAnsi"/>
          <w:sz w:val="28"/>
          <w:szCs w:val="28"/>
        </w:rPr>
        <w:t>a pravdu mají se svým uctíváním."</w:t>
      </w:r>
    </w:p>
    <w:p w:rsidR="00900FFA" w:rsidRDefault="00CA4051" w:rsidP="00CA4051">
      <w:pPr>
        <w:jc w:val="right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Překlad: O. F. </w:t>
      </w:r>
      <w:proofErr w:type="spellStart"/>
      <w:r>
        <w:rPr>
          <w:rFonts w:asciiTheme="minorHAnsi" w:hAnsiTheme="minorHAnsi" w:cs="Calibri"/>
          <w:bCs/>
          <w:sz w:val="28"/>
          <w:szCs w:val="28"/>
        </w:rPr>
        <w:t>Babler</w:t>
      </w:r>
      <w:proofErr w:type="spellEnd"/>
    </w:p>
    <w:p w:rsidR="003D0D07" w:rsidRPr="00900FFA" w:rsidRDefault="003D0D07" w:rsidP="00CA4051">
      <w:pPr>
        <w:jc w:val="right"/>
        <w:rPr>
          <w:rFonts w:asciiTheme="minorHAnsi" w:hAnsiTheme="minorHAnsi" w:cs="Calibri"/>
          <w:bCs/>
          <w:sz w:val="28"/>
          <w:szCs w:val="28"/>
        </w:rPr>
      </w:pPr>
    </w:p>
    <w:p w:rsidR="008F7E11" w:rsidRDefault="006954B2" w:rsidP="006954B2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6954B2">
        <w:rPr>
          <w:rFonts w:asciiTheme="minorHAnsi" w:hAnsiTheme="minorHAnsi"/>
          <w:i/>
          <w:sz w:val="28"/>
          <w:szCs w:val="28"/>
        </w:rPr>
        <w:t xml:space="preserve">K jakému </w:t>
      </w:r>
      <w:r w:rsidRPr="006954B2">
        <w:rPr>
          <w:rFonts w:asciiTheme="minorHAnsi" w:hAnsiTheme="minorHAnsi"/>
          <w:i/>
          <w:color w:val="FF0000"/>
          <w:sz w:val="28"/>
          <w:szCs w:val="28"/>
        </w:rPr>
        <w:t xml:space="preserve">žánru </w:t>
      </w:r>
      <w:r w:rsidRPr="006954B2">
        <w:rPr>
          <w:rFonts w:asciiTheme="minorHAnsi" w:hAnsiTheme="minorHAnsi"/>
          <w:i/>
          <w:sz w:val="28"/>
          <w:szCs w:val="28"/>
        </w:rPr>
        <w:t>je toto dílo řazeno? Co víte o názvu „Božská komedie“?</w:t>
      </w:r>
    </w:p>
    <w:p w:rsidR="006954B2" w:rsidRPr="009E4274" w:rsidRDefault="006954B2" w:rsidP="009E4274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 základě výňatku uveďte, v čem spočívá jeho </w:t>
      </w:r>
      <w:r w:rsidRPr="006954B2">
        <w:rPr>
          <w:rFonts w:asciiTheme="minorHAnsi" w:hAnsiTheme="minorHAnsi"/>
          <w:i/>
          <w:color w:val="FF0000"/>
          <w:sz w:val="28"/>
          <w:szCs w:val="28"/>
        </w:rPr>
        <w:t>renesančnost</w:t>
      </w:r>
      <w:r>
        <w:rPr>
          <w:rFonts w:asciiTheme="minorHAnsi" w:hAnsiTheme="minorHAnsi"/>
          <w:i/>
          <w:sz w:val="28"/>
          <w:szCs w:val="28"/>
        </w:rPr>
        <w:t>?</w:t>
      </w:r>
    </w:p>
    <w:p w:rsidR="009E4274" w:rsidRDefault="006954B2" w:rsidP="006954B2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Kdo je </w:t>
      </w:r>
      <w:r w:rsidR="009E4274">
        <w:rPr>
          <w:rFonts w:asciiTheme="minorHAnsi" w:hAnsiTheme="minorHAnsi"/>
          <w:i/>
          <w:color w:val="FF0000"/>
          <w:sz w:val="28"/>
          <w:szCs w:val="28"/>
        </w:rPr>
        <w:t xml:space="preserve">vypravěčem? </w:t>
      </w:r>
      <w:r w:rsidR="009E4274" w:rsidRPr="009E4274">
        <w:rPr>
          <w:rFonts w:asciiTheme="minorHAnsi" w:hAnsiTheme="minorHAnsi"/>
          <w:i/>
          <w:sz w:val="28"/>
          <w:szCs w:val="28"/>
        </w:rPr>
        <w:t>Která antická postava jej doprovází</w:t>
      </w:r>
      <w:r w:rsidR="009E4274">
        <w:rPr>
          <w:rFonts w:asciiTheme="minorHAnsi" w:hAnsiTheme="minorHAnsi"/>
          <w:i/>
          <w:sz w:val="28"/>
          <w:szCs w:val="28"/>
        </w:rPr>
        <w:t>, kdo je míněn  oslovením „ můj mistr“</w:t>
      </w:r>
      <w:r w:rsidR="009E4274" w:rsidRPr="009E4274">
        <w:rPr>
          <w:rFonts w:asciiTheme="minorHAnsi" w:hAnsiTheme="minorHAnsi"/>
          <w:i/>
          <w:sz w:val="28"/>
          <w:szCs w:val="28"/>
        </w:rPr>
        <w:t>?</w:t>
      </w:r>
    </w:p>
    <w:p w:rsidR="009E4274" w:rsidRDefault="009E4274" w:rsidP="009E4274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>S</w:t>
      </w:r>
      <w:r w:rsidR="006954B2">
        <w:rPr>
          <w:rFonts w:asciiTheme="minorHAnsi" w:hAnsiTheme="minorHAnsi"/>
          <w:i/>
          <w:sz w:val="28"/>
          <w:szCs w:val="28"/>
        </w:rPr>
        <w:t xml:space="preserve">e kterými </w:t>
      </w:r>
      <w:r w:rsidR="006954B2" w:rsidRPr="009E4274">
        <w:rPr>
          <w:rFonts w:asciiTheme="minorHAnsi" w:hAnsiTheme="minorHAnsi"/>
          <w:i/>
          <w:color w:val="FF0000"/>
          <w:sz w:val="28"/>
          <w:szCs w:val="28"/>
        </w:rPr>
        <w:t xml:space="preserve">osobnostmi antického světa </w:t>
      </w:r>
      <w:r w:rsidR="006954B2">
        <w:rPr>
          <w:rFonts w:asciiTheme="minorHAnsi" w:hAnsiTheme="minorHAnsi"/>
          <w:i/>
          <w:sz w:val="28"/>
          <w:szCs w:val="28"/>
        </w:rPr>
        <w:t xml:space="preserve">se </w:t>
      </w:r>
      <w:r>
        <w:rPr>
          <w:rFonts w:asciiTheme="minorHAnsi" w:hAnsiTheme="minorHAnsi"/>
          <w:i/>
          <w:sz w:val="28"/>
          <w:szCs w:val="28"/>
        </w:rPr>
        <w:t xml:space="preserve">básník </w:t>
      </w:r>
      <w:r w:rsidR="006954B2">
        <w:rPr>
          <w:rFonts w:asciiTheme="minorHAnsi" w:hAnsiTheme="minorHAnsi"/>
          <w:i/>
          <w:sz w:val="28"/>
          <w:szCs w:val="28"/>
        </w:rPr>
        <w:t>v první části eposu (Pekle) setkává? Zopakujte si jejich stručnou literární charakteristiku.</w:t>
      </w:r>
    </w:p>
    <w:p w:rsidR="00D81D30" w:rsidRPr="003D0D07" w:rsidRDefault="009E4274" w:rsidP="003D0D07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Proč</w:t>
      </w:r>
      <w:r w:rsidRPr="009E4274">
        <w:rPr>
          <w:rFonts w:asciiTheme="minorHAnsi" w:hAnsiTheme="minorHAnsi"/>
          <w:i/>
          <w:sz w:val="28"/>
          <w:szCs w:val="28"/>
        </w:rPr>
        <w:t xml:space="preserve"> básník zařazuje tyto osobnosti </w:t>
      </w:r>
      <w:r>
        <w:rPr>
          <w:rFonts w:asciiTheme="minorHAnsi" w:hAnsiTheme="minorHAnsi"/>
          <w:i/>
          <w:sz w:val="28"/>
          <w:szCs w:val="28"/>
        </w:rPr>
        <w:t>(včetně průvodce) právě do oddílu Peklo a Očistec?</w:t>
      </w:r>
    </w:p>
    <w:p w:rsidR="00960EC8" w:rsidRDefault="00960EC8" w:rsidP="003E1ABA">
      <w:pPr>
        <w:jc w:val="center"/>
        <w:rPr>
          <w:rFonts w:asciiTheme="minorHAnsi" w:hAnsiTheme="minorHAnsi"/>
          <w:sz w:val="28"/>
          <w:szCs w:val="28"/>
        </w:rPr>
      </w:pPr>
    </w:p>
    <w:p w:rsidR="003D0D07" w:rsidRDefault="003D0D07" w:rsidP="003E1ABA">
      <w:pPr>
        <w:jc w:val="center"/>
        <w:rPr>
          <w:rFonts w:asciiTheme="minorHAnsi" w:hAnsiTheme="minorHAnsi"/>
          <w:sz w:val="28"/>
          <w:szCs w:val="28"/>
        </w:rPr>
      </w:pPr>
    </w:p>
    <w:p w:rsidR="00960EC8" w:rsidRDefault="00960EC8" w:rsidP="00960EC8">
      <w:pPr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Pře</w:t>
      </w:r>
      <w:r w:rsidRPr="007B1EFF">
        <w:rPr>
          <w:rFonts w:asciiTheme="minorHAnsi" w:hAnsiTheme="minorHAnsi" w:cstheme="minorHAnsi"/>
          <w:color w:val="FFFFFF" w:themeColor="background1"/>
          <w:sz w:val="28"/>
          <w:highlight w:val="red"/>
        </w:rPr>
        <w:t>čtěte si</w:t>
      </w: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 samostatně následující text a zapište si výpisky do sešitu:</w:t>
      </w:r>
    </w:p>
    <w:p w:rsidR="00D81D30" w:rsidRDefault="00D81D30" w:rsidP="00960EC8">
      <w:pPr>
        <w:jc w:val="both"/>
        <w:rPr>
          <w:rFonts w:asciiTheme="minorHAnsi" w:hAnsiTheme="minorHAnsi"/>
          <w:sz w:val="28"/>
          <w:szCs w:val="28"/>
        </w:rPr>
      </w:pPr>
    </w:p>
    <w:p w:rsidR="0069286B" w:rsidRDefault="0069286B" w:rsidP="0069286B">
      <w:pPr>
        <w:jc w:val="center"/>
        <w:rPr>
          <w:rFonts w:asciiTheme="minorHAnsi" w:hAnsiTheme="minorHAnsi" w:cs="Calibri"/>
          <w:bCs/>
          <w:color w:val="FF0000"/>
          <w:sz w:val="32"/>
          <w:szCs w:val="32"/>
        </w:rPr>
      </w:pPr>
      <w:r w:rsidRPr="00501734">
        <w:rPr>
          <w:rFonts w:asciiTheme="minorHAnsi" w:hAnsiTheme="minorHAnsi" w:cs="Calibri"/>
          <w:b/>
          <w:bCs/>
          <w:color w:val="FF0000"/>
          <w:sz w:val="32"/>
          <w:szCs w:val="32"/>
        </w:rPr>
        <w:t xml:space="preserve">Francesco </w:t>
      </w:r>
      <w:proofErr w:type="spellStart"/>
      <w:proofErr w:type="gramStart"/>
      <w:r w:rsidRPr="00501734">
        <w:rPr>
          <w:rFonts w:asciiTheme="minorHAnsi" w:hAnsiTheme="minorHAnsi" w:cs="Calibri"/>
          <w:b/>
          <w:bCs/>
          <w:color w:val="FF0000"/>
          <w:sz w:val="32"/>
          <w:szCs w:val="32"/>
        </w:rPr>
        <w:t>Petrarca</w:t>
      </w:r>
      <w:proofErr w:type="spellEnd"/>
      <w:r w:rsidR="00501734">
        <w:rPr>
          <w:rFonts w:asciiTheme="minorHAnsi" w:hAnsiTheme="minorHAnsi" w:cs="Calibri"/>
          <w:bCs/>
          <w:color w:val="FF0000"/>
          <w:sz w:val="32"/>
          <w:szCs w:val="32"/>
        </w:rPr>
        <w:t xml:space="preserve">  </w:t>
      </w:r>
      <w:r w:rsidR="00501734" w:rsidRPr="00501734">
        <w:rPr>
          <w:rFonts w:asciiTheme="minorHAnsi" w:hAnsiTheme="minorHAnsi" w:cstheme="minorHAnsi"/>
          <w:sz w:val="32"/>
          <w:szCs w:val="32"/>
          <w:lang w:val="en-US"/>
        </w:rPr>
        <w:t>[</w:t>
      </w:r>
      <w:proofErr w:type="spellStart"/>
      <w:r w:rsidR="00501734" w:rsidRPr="00501734">
        <w:rPr>
          <w:rFonts w:asciiTheme="minorHAnsi" w:hAnsiTheme="minorHAnsi" w:cs="Calibri"/>
          <w:bCs/>
          <w:sz w:val="32"/>
          <w:szCs w:val="32"/>
        </w:rPr>
        <w:t>frančesko</w:t>
      </w:r>
      <w:proofErr w:type="spellEnd"/>
      <w:proofErr w:type="gramEnd"/>
      <w:r w:rsidR="00501734" w:rsidRPr="00501734">
        <w:rPr>
          <w:rFonts w:asciiTheme="minorHAnsi" w:hAnsiTheme="minorHAnsi" w:cs="Calibri"/>
          <w:bCs/>
          <w:sz w:val="32"/>
          <w:szCs w:val="32"/>
        </w:rPr>
        <w:t xml:space="preserve"> </w:t>
      </w:r>
      <w:proofErr w:type="spellStart"/>
      <w:r w:rsidR="00501734" w:rsidRPr="00501734">
        <w:rPr>
          <w:rFonts w:asciiTheme="minorHAnsi" w:hAnsiTheme="minorHAnsi" w:cs="Calibri"/>
          <w:bCs/>
          <w:sz w:val="32"/>
          <w:szCs w:val="32"/>
        </w:rPr>
        <w:t>petrarka</w:t>
      </w:r>
      <w:proofErr w:type="spellEnd"/>
      <w:r w:rsidR="00501734" w:rsidRPr="00501734">
        <w:rPr>
          <w:rFonts w:asciiTheme="minorHAnsi" w:hAnsiTheme="minorHAnsi" w:cstheme="minorHAnsi"/>
          <w:sz w:val="32"/>
          <w:szCs w:val="32"/>
          <w:lang w:val="en-US"/>
        </w:rPr>
        <w:t>]</w:t>
      </w:r>
    </w:p>
    <w:p w:rsidR="0069286B" w:rsidRDefault="0069286B" w:rsidP="0069286B">
      <w:pPr>
        <w:jc w:val="center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>(1304 - 1374</w:t>
      </w:r>
      <w:r w:rsidRPr="00D81D30">
        <w:rPr>
          <w:rFonts w:asciiTheme="minorHAnsi" w:hAnsiTheme="minorHAnsi" w:cs="Calibri"/>
          <w:bCs/>
          <w:sz w:val="28"/>
          <w:szCs w:val="28"/>
        </w:rPr>
        <w:t>)</w:t>
      </w:r>
    </w:p>
    <w:p w:rsidR="0069286B" w:rsidRDefault="0069286B" w:rsidP="0069286B">
      <w:pPr>
        <w:jc w:val="center"/>
        <w:rPr>
          <w:rFonts w:asciiTheme="minorHAnsi" w:hAnsiTheme="minorHAnsi" w:cs="Calibri"/>
          <w:bCs/>
          <w:sz w:val="28"/>
          <w:szCs w:val="28"/>
        </w:rPr>
      </w:pPr>
    </w:p>
    <w:p w:rsidR="0069286B" w:rsidRPr="00D81D30" w:rsidRDefault="0069286B" w:rsidP="00EC6E07">
      <w:pPr>
        <w:pStyle w:val="Nadpis1"/>
        <w:rPr>
          <w:rFonts w:asciiTheme="minorHAnsi" w:hAnsiTheme="minorHAnsi" w:cs="Calibri"/>
          <w:bCs/>
        </w:rPr>
      </w:pPr>
      <w:r>
        <w:rPr>
          <w:noProof/>
          <w:lang w:eastAsia="cs-CZ"/>
        </w:rPr>
        <w:drawing>
          <wp:inline distT="0" distB="0" distL="0" distR="0" wp14:anchorId="7FC9F68E" wp14:editId="0204A019">
            <wp:extent cx="2091690" cy="3229610"/>
            <wp:effectExtent l="0" t="0" r="3810" b="8890"/>
            <wp:docPr id="1" name="Obrázek 1" descr="http://upload.wikimedia.org/wikipedia/commons/thumb/3/38/Francesco_Petrarca.jpg/220px-Francesco_Petrarc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8/Francesco_Petrarca.jpg/220px-Francesco_Petrarca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30" w:rsidRPr="0069286B" w:rsidRDefault="0069286B" w:rsidP="0069286B">
      <w:pPr>
        <w:jc w:val="right"/>
        <w:rPr>
          <w:rFonts w:asciiTheme="minorHAnsi" w:hAnsiTheme="minorHAnsi"/>
          <w:sz w:val="24"/>
          <w:szCs w:val="24"/>
        </w:rPr>
      </w:pPr>
      <w:r w:rsidRPr="0069286B">
        <w:rPr>
          <w:rFonts w:asciiTheme="minorHAnsi" w:hAnsiTheme="minorHAnsi"/>
          <w:sz w:val="24"/>
          <w:szCs w:val="24"/>
        </w:rPr>
        <w:t>(www.wikipedia.cz)</w:t>
      </w:r>
    </w:p>
    <w:p w:rsidR="00172BE7" w:rsidRDefault="0069286B" w:rsidP="00172BE7">
      <w:pPr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Francesco </w:t>
      </w:r>
      <w:proofErr w:type="spellStart"/>
      <w:r>
        <w:rPr>
          <w:rFonts w:asciiTheme="minorHAnsi" w:hAnsiTheme="minorHAnsi"/>
          <w:sz w:val="28"/>
          <w:szCs w:val="28"/>
        </w:rPr>
        <w:t>Petrarca</w:t>
      </w:r>
      <w:proofErr w:type="spellEnd"/>
      <w:r>
        <w:rPr>
          <w:rFonts w:asciiTheme="minorHAnsi" w:hAnsiTheme="minorHAnsi"/>
          <w:sz w:val="28"/>
          <w:szCs w:val="28"/>
        </w:rPr>
        <w:t>, italský básník a spisovatel, navázal ve svém díle na Danta</w:t>
      </w:r>
      <w:r w:rsidR="006954B2">
        <w:rPr>
          <w:rFonts w:asciiTheme="minorHAnsi" w:hAnsiTheme="minorHAnsi"/>
          <w:sz w:val="28"/>
          <w:szCs w:val="28"/>
        </w:rPr>
        <w:t xml:space="preserve"> a spolu s ním se stal </w:t>
      </w:r>
      <w:r w:rsidR="006954B2" w:rsidRPr="006954B2">
        <w:rPr>
          <w:rFonts w:asciiTheme="minorHAnsi" w:hAnsiTheme="minorHAnsi"/>
          <w:b/>
          <w:sz w:val="28"/>
          <w:szCs w:val="28"/>
        </w:rPr>
        <w:t>duchovním otcem humanismu renesance</w:t>
      </w:r>
      <w:r w:rsidR="006954B2">
        <w:rPr>
          <w:rFonts w:asciiTheme="minorHAnsi" w:hAnsiTheme="minorHAnsi"/>
          <w:sz w:val="28"/>
          <w:szCs w:val="28"/>
        </w:rPr>
        <w:t>.</w:t>
      </w:r>
    </w:p>
    <w:p w:rsidR="009E4274" w:rsidRDefault="0069286B" w:rsidP="00172BE7">
      <w:pPr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Studoval v </w:t>
      </w:r>
      <w:proofErr w:type="spellStart"/>
      <w:r>
        <w:rPr>
          <w:rFonts w:asciiTheme="minorHAnsi" w:hAnsiTheme="minorHAnsi"/>
          <w:sz w:val="28"/>
          <w:szCs w:val="28"/>
        </w:rPr>
        <w:t>Avingnonu</w:t>
      </w:r>
      <w:proofErr w:type="spellEnd"/>
      <w:r>
        <w:rPr>
          <w:rFonts w:asciiTheme="minorHAnsi" w:hAnsiTheme="minorHAnsi"/>
          <w:sz w:val="28"/>
          <w:szCs w:val="28"/>
        </w:rPr>
        <w:t xml:space="preserve"> a v roce 1326 byl vysvěcen na kněze. Jeho služba v církvi byla poměrně úspěšná, několikrát vyzýval papeže k návratu do Říma.</w:t>
      </w:r>
    </w:p>
    <w:p w:rsidR="001B5ABF" w:rsidRDefault="0069286B" w:rsidP="003D0D07">
      <w:pPr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Itálii se </w:t>
      </w:r>
      <w:r w:rsidRPr="006954B2">
        <w:rPr>
          <w:rFonts w:asciiTheme="minorHAnsi" w:hAnsiTheme="minorHAnsi"/>
          <w:b/>
          <w:sz w:val="28"/>
          <w:szCs w:val="28"/>
        </w:rPr>
        <w:t>setkal s Karle</w:t>
      </w:r>
      <w:r w:rsidR="006954B2" w:rsidRPr="006954B2">
        <w:rPr>
          <w:rFonts w:asciiTheme="minorHAnsi" w:hAnsiTheme="minorHAnsi"/>
          <w:b/>
          <w:sz w:val="28"/>
          <w:szCs w:val="28"/>
        </w:rPr>
        <w:t>m</w:t>
      </w:r>
      <w:r w:rsidRPr="006954B2">
        <w:rPr>
          <w:rFonts w:asciiTheme="minorHAnsi" w:hAnsiTheme="minorHAnsi"/>
          <w:b/>
          <w:sz w:val="28"/>
          <w:szCs w:val="28"/>
        </w:rPr>
        <w:t xml:space="preserve"> IV.,</w:t>
      </w:r>
      <w:r>
        <w:rPr>
          <w:rFonts w:asciiTheme="minorHAnsi" w:hAnsiTheme="minorHAnsi"/>
          <w:sz w:val="28"/>
          <w:szCs w:val="28"/>
        </w:rPr>
        <w:t xml:space="preserve"> na jehož pozvání přicestoval</w:t>
      </w:r>
      <w:r w:rsidR="006954B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 roce 1356 do Prahy.</w:t>
      </w:r>
      <w:r w:rsidR="003D14BB">
        <w:rPr>
          <w:rFonts w:asciiTheme="minorHAnsi" w:hAnsiTheme="minorHAnsi"/>
          <w:sz w:val="28"/>
          <w:szCs w:val="28"/>
        </w:rPr>
        <w:t xml:space="preserve"> Psal v latině i italštině.</w:t>
      </w:r>
      <w:r w:rsidR="009E4274">
        <w:rPr>
          <w:rFonts w:asciiTheme="minorHAnsi" w:hAnsiTheme="minorHAnsi"/>
          <w:sz w:val="28"/>
          <w:szCs w:val="28"/>
        </w:rPr>
        <w:t xml:space="preserve"> </w:t>
      </w:r>
      <w:r w:rsidR="006954B2" w:rsidRPr="006954B2">
        <w:rPr>
          <w:rFonts w:asciiTheme="minorHAnsi" w:hAnsiTheme="minorHAnsi"/>
          <w:sz w:val="28"/>
          <w:szCs w:val="28"/>
        </w:rPr>
        <w:t xml:space="preserve">Pro svou italskou tvorbu bývá považován </w:t>
      </w:r>
      <w:r w:rsidR="006954B2" w:rsidRPr="006954B2">
        <w:rPr>
          <w:rFonts w:asciiTheme="minorHAnsi" w:hAnsiTheme="minorHAnsi"/>
          <w:b/>
          <w:sz w:val="28"/>
          <w:szCs w:val="28"/>
        </w:rPr>
        <w:t xml:space="preserve">za </w:t>
      </w:r>
      <w:r w:rsidR="003D14BB" w:rsidRPr="006954B2">
        <w:rPr>
          <w:rFonts w:asciiTheme="minorHAnsi" w:hAnsiTheme="minorHAnsi"/>
          <w:b/>
          <w:sz w:val="28"/>
          <w:szCs w:val="28"/>
        </w:rPr>
        <w:t xml:space="preserve">tvůrce </w:t>
      </w:r>
      <w:hyperlink r:id="rId28" w:tooltip="Sonet" w:history="1">
        <w:r w:rsidR="003D14BB" w:rsidRPr="006954B2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sonetu</w:t>
        </w:r>
      </w:hyperlink>
      <w:r w:rsidR="003D14BB">
        <w:rPr>
          <w:rFonts w:asciiTheme="minorHAnsi" w:hAnsiTheme="minorHAnsi"/>
          <w:b/>
          <w:sz w:val="28"/>
          <w:szCs w:val="28"/>
        </w:rPr>
        <w:t xml:space="preserve"> </w:t>
      </w:r>
      <w:r w:rsidR="006954B2" w:rsidRPr="006954B2">
        <w:rPr>
          <w:rFonts w:asciiTheme="minorHAnsi" w:hAnsiTheme="minorHAnsi"/>
          <w:b/>
          <w:sz w:val="28"/>
          <w:szCs w:val="28"/>
        </w:rPr>
        <w:t xml:space="preserve">jako básnického žánru </w:t>
      </w:r>
      <w:r w:rsidR="006954B2" w:rsidRPr="006954B2">
        <w:rPr>
          <w:rFonts w:asciiTheme="minorHAnsi" w:hAnsiTheme="minorHAnsi"/>
          <w:sz w:val="28"/>
          <w:szCs w:val="28"/>
        </w:rPr>
        <w:t xml:space="preserve">a </w:t>
      </w:r>
      <w:r w:rsidR="006954B2" w:rsidRPr="006954B2">
        <w:rPr>
          <w:rFonts w:asciiTheme="minorHAnsi" w:hAnsiTheme="minorHAnsi"/>
          <w:b/>
          <w:sz w:val="28"/>
          <w:szCs w:val="28"/>
        </w:rPr>
        <w:t>jednoho z nejvýznamnějších autorů evropské milostné poezie</w:t>
      </w:r>
      <w:r w:rsidR="006954B2" w:rsidRPr="006954B2">
        <w:rPr>
          <w:rFonts w:asciiTheme="minorHAnsi" w:hAnsiTheme="minorHAnsi"/>
          <w:sz w:val="28"/>
          <w:szCs w:val="28"/>
        </w:rPr>
        <w:t xml:space="preserve">. </w:t>
      </w:r>
      <w:r w:rsidR="00EC6E07">
        <w:rPr>
          <w:rFonts w:asciiTheme="minorHAnsi" w:hAnsiTheme="minorHAnsi"/>
          <w:sz w:val="28"/>
          <w:szCs w:val="28"/>
        </w:rPr>
        <w:t>J</w:t>
      </w:r>
      <w:r w:rsidR="009E4274">
        <w:rPr>
          <w:rFonts w:asciiTheme="minorHAnsi" w:hAnsiTheme="minorHAnsi"/>
          <w:sz w:val="28"/>
          <w:szCs w:val="28"/>
        </w:rPr>
        <w:t xml:space="preserve">eho celoživotní inspirací se stala láska k provdané ženě (později i její smrt). </w:t>
      </w:r>
      <w:r w:rsidR="009E4274" w:rsidRPr="001B5ABF">
        <w:rPr>
          <w:rFonts w:asciiTheme="minorHAnsi" w:hAnsiTheme="minorHAnsi"/>
          <w:b/>
          <w:sz w:val="28"/>
          <w:szCs w:val="28"/>
        </w:rPr>
        <w:t>Milostný cit – k Lauře</w:t>
      </w:r>
      <w:r w:rsidR="009E4274">
        <w:rPr>
          <w:rFonts w:asciiTheme="minorHAnsi" w:hAnsiTheme="minorHAnsi"/>
          <w:sz w:val="28"/>
          <w:szCs w:val="28"/>
        </w:rPr>
        <w:t xml:space="preserve"> – však již autor vyjádřil na rozdíl od Danta jako renesanční umělec.</w:t>
      </w:r>
    </w:p>
    <w:p w:rsidR="003D0D07" w:rsidRPr="003D0D07" w:rsidRDefault="003D0D07" w:rsidP="003D0D07">
      <w:pPr>
        <w:contextualSpacing/>
        <w:jc w:val="center"/>
        <w:rPr>
          <w:rFonts w:asciiTheme="minorHAnsi" w:hAnsiTheme="minorHAnsi"/>
          <w:sz w:val="28"/>
          <w:szCs w:val="28"/>
        </w:rPr>
      </w:pPr>
    </w:p>
    <w:p w:rsidR="001B5ABF" w:rsidRDefault="001B5ABF" w:rsidP="00172BE7">
      <w:pPr>
        <w:contextualSpacing/>
        <w:rPr>
          <w:rFonts w:asciiTheme="minorHAnsi" w:hAnsiTheme="minorHAnsi"/>
          <w:color w:val="FF0000"/>
          <w:sz w:val="28"/>
          <w:szCs w:val="28"/>
        </w:rPr>
      </w:pPr>
    </w:p>
    <w:p w:rsidR="006954B2" w:rsidRDefault="003D14BB" w:rsidP="00172BE7">
      <w:pPr>
        <w:contextualSpacing/>
        <w:rPr>
          <w:rFonts w:asciiTheme="minorHAnsi" w:hAnsiTheme="minorHAnsi"/>
          <w:color w:val="FF0000"/>
          <w:sz w:val="28"/>
          <w:szCs w:val="28"/>
        </w:rPr>
      </w:pPr>
      <w:r w:rsidRPr="003D14BB">
        <w:rPr>
          <w:rFonts w:asciiTheme="minorHAnsi" w:hAnsiTheme="minorHAnsi"/>
          <w:color w:val="FF0000"/>
          <w:sz w:val="28"/>
          <w:szCs w:val="28"/>
        </w:rPr>
        <w:t>Dílo:</w:t>
      </w:r>
    </w:p>
    <w:p w:rsidR="00960EC8" w:rsidRDefault="00960EC8" w:rsidP="00172BE7">
      <w:pPr>
        <w:contextualSpacing/>
        <w:rPr>
          <w:rFonts w:asciiTheme="minorHAnsi" w:hAnsiTheme="minorHAnsi"/>
          <w:color w:val="FF0000"/>
          <w:sz w:val="28"/>
          <w:szCs w:val="28"/>
        </w:rPr>
      </w:pPr>
    </w:p>
    <w:p w:rsidR="00960EC8" w:rsidRDefault="00960EC8" w:rsidP="00960EC8">
      <w:pPr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Petrarca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se proslavil zejména básněmi, které byly soustředěny ve sbírce </w:t>
      </w:r>
      <w:r w:rsidRPr="00960EC8">
        <w:rPr>
          <w:rFonts w:asciiTheme="minorHAnsi" w:hAnsiTheme="minorHAnsi"/>
          <w:b/>
          <w:color w:val="FF0000"/>
          <w:sz w:val="28"/>
          <w:szCs w:val="28"/>
        </w:rPr>
        <w:t>Zpěvník</w:t>
      </w:r>
      <w:r w:rsidRPr="00960EC8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(básně z let 1327 – 1370). Vytvořil tak </w:t>
      </w:r>
      <w:r w:rsidR="00EC6E07">
        <w:rPr>
          <w:rFonts w:asciiTheme="minorHAnsi" w:hAnsiTheme="minorHAnsi"/>
          <w:color w:val="000000" w:themeColor="text1"/>
          <w:sz w:val="28"/>
          <w:szCs w:val="28"/>
        </w:rPr>
        <w:t xml:space="preserve">velký vzor pro evropskou lyriku, nejen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této literární éry. Svou milovanou (Lauru) ztvárnil sice jako </w:t>
      </w:r>
      <w:r w:rsidRPr="001B5ABF">
        <w:rPr>
          <w:rFonts w:asciiTheme="minorHAnsi" w:hAnsiTheme="minorHAnsi"/>
          <w:color w:val="FF0000"/>
          <w:sz w:val="28"/>
          <w:szCs w:val="28"/>
        </w:rPr>
        <w:t>platonický ideál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, ale současně v básních vyjádřil </w:t>
      </w:r>
      <w:r w:rsidRPr="00960EC8">
        <w:rPr>
          <w:rFonts w:asciiTheme="minorHAnsi" w:hAnsiTheme="minorHAnsi"/>
          <w:color w:val="FF0000"/>
          <w:sz w:val="28"/>
          <w:szCs w:val="28"/>
        </w:rPr>
        <w:t>vlastní vášnivý milostný</w:t>
      </w:r>
      <w:r>
        <w:rPr>
          <w:rFonts w:asciiTheme="minorHAnsi" w:hAnsiTheme="minorHAnsi"/>
          <w:color w:val="FF0000"/>
          <w:sz w:val="28"/>
          <w:szCs w:val="28"/>
        </w:rPr>
        <w:t xml:space="preserve"> prožitek </w:t>
      </w:r>
      <w:r>
        <w:rPr>
          <w:rFonts w:asciiTheme="minorHAnsi" w:hAnsiTheme="minorHAnsi"/>
          <w:sz w:val="28"/>
          <w:szCs w:val="28"/>
        </w:rPr>
        <w:t xml:space="preserve">a zejména </w:t>
      </w:r>
      <w:r w:rsidRPr="00960EC8">
        <w:rPr>
          <w:rFonts w:asciiTheme="minorHAnsi" w:hAnsiTheme="minorHAnsi"/>
          <w:color w:val="FF0000"/>
          <w:sz w:val="28"/>
          <w:szCs w:val="28"/>
        </w:rPr>
        <w:t>osudové pojetí tohoto milostného citu.</w:t>
      </w:r>
    </w:p>
    <w:p w:rsidR="00843ED8" w:rsidRDefault="00843ED8" w:rsidP="00960EC8">
      <w:pPr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843ED8" w:rsidRPr="00843ED8" w:rsidRDefault="00843ED8" w:rsidP="00960EC8">
      <w:pPr>
        <w:contextualSpacing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ab/>
      </w:r>
      <w:r w:rsidRPr="00843ED8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K zamyšlení:</w:t>
      </w:r>
    </w:p>
    <w:p w:rsidR="00960EC8" w:rsidRDefault="00843ED8" w:rsidP="00843ED8">
      <w:pPr>
        <w:pStyle w:val="Odstavecseseznamem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J</w:t>
      </w:r>
      <w:r w:rsidRPr="00843ED8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ak se tímto renesanční pojetí lásky odlišuje od středověké dvorské kurtoazní lyriky?</w:t>
      </w:r>
    </w:p>
    <w:p w:rsidR="003D0D07" w:rsidRPr="00843ED8" w:rsidRDefault="003D0D07" w:rsidP="003D0D07">
      <w:pPr>
        <w:jc w:val="both"/>
        <w:rPr>
          <w:rFonts w:asciiTheme="minorHAnsi" w:hAnsiTheme="minorHAnsi"/>
          <w:sz w:val="28"/>
          <w:szCs w:val="28"/>
          <w:highlight w:val="green"/>
        </w:rPr>
      </w:pPr>
      <w:r>
        <w:rPr>
          <w:rFonts w:asciiTheme="minorHAnsi" w:hAnsiTheme="minorHAnsi"/>
          <w:sz w:val="28"/>
          <w:szCs w:val="28"/>
        </w:rPr>
        <w:t xml:space="preserve">Nejčastější formou </w:t>
      </w:r>
      <w:proofErr w:type="spellStart"/>
      <w:r>
        <w:rPr>
          <w:rFonts w:asciiTheme="minorHAnsi" w:hAnsiTheme="minorHAnsi"/>
          <w:sz w:val="28"/>
          <w:szCs w:val="28"/>
        </w:rPr>
        <w:t>Petrarkových</w:t>
      </w:r>
      <w:proofErr w:type="spellEnd"/>
      <w:r>
        <w:rPr>
          <w:rFonts w:asciiTheme="minorHAnsi" w:hAnsiTheme="minorHAnsi"/>
          <w:sz w:val="28"/>
          <w:szCs w:val="28"/>
        </w:rPr>
        <w:t xml:space="preserve"> básní byl </w:t>
      </w:r>
      <w:r w:rsidRPr="00843ED8">
        <w:rPr>
          <w:rFonts w:asciiTheme="minorHAnsi" w:hAnsiTheme="minorHAnsi"/>
          <w:b/>
          <w:sz w:val="28"/>
          <w:szCs w:val="28"/>
        </w:rPr>
        <w:t>sonet</w:t>
      </w:r>
      <w:r>
        <w:rPr>
          <w:rFonts w:asciiTheme="minorHAnsi" w:hAnsiTheme="minorHAnsi"/>
          <w:sz w:val="28"/>
          <w:szCs w:val="28"/>
        </w:rPr>
        <w:t>. Autor bývá tedy pokládán za tvůrce sonetu (</w:t>
      </w:r>
      <w:r w:rsidRPr="00843ED8">
        <w:rPr>
          <w:rFonts w:asciiTheme="minorHAnsi" w:hAnsiTheme="minorHAnsi"/>
          <w:sz w:val="28"/>
          <w:szCs w:val="28"/>
        </w:rPr>
        <w:t xml:space="preserve">sama forma je však starší). </w:t>
      </w:r>
    </w:p>
    <w:p w:rsidR="003D0D07" w:rsidRDefault="003D0D07" w:rsidP="003D0D07">
      <w:pPr>
        <w:jc w:val="both"/>
        <w:rPr>
          <w:rFonts w:asciiTheme="minorHAnsi" w:hAnsiTheme="minorHAnsi"/>
          <w:sz w:val="28"/>
          <w:szCs w:val="28"/>
        </w:rPr>
      </w:pPr>
      <w:r w:rsidRPr="00843ED8">
        <w:rPr>
          <w:rFonts w:asciiTheme="minorHAnsi" w:hAnsiTheme="minorHAnsi"/>
          <w:sz w:val="28"/>
          <w:szCs w:val="28"/>
          <w:highlight w:val="green"/>
        </w:rPr>
        <w:t>Pojem sonet (znělka):</w:t>
      </w: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Italský (klasický) sonet, českým termínem znělka, obsahuje závažný počet </w:t>
      </w:r>
      <w:r w:rsidRPr="00843ED8">
        <w:rPr>
          <w:rFonts w:asciiTheme="minorHAnsi" w:hAnsiTheme="minorHAnsi"/>
          <w:b/>
          <w:sz w:val="28"/>
          <w:szCs w:val="28"/>
        </w:rPr>
        <w:t>čtrnácti veršů</w:t>
      </w:r>
      <w:r w:rsidRPr="00843ED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členěných zpravidla do čtyř strof – dvou čtyřverší (</w:t>
      </w:r>
      <w:r w:rsidRPr="00843ED8">
        <w:rPr>
          <w:rFonts w:asciiTheme="minorHAnsi" w:hAnsiTheme="minorHAnsi"/>
          <w:b/>
          <w:sz w:val="28"/>
          <w:szCs w:val="28"/>
        </w:rPr>
        <w:t>kvartet</w:t>
      </w:r>
      <w:r>
        <w:rPr>
          <w:rFonts w:asciiTheme="minorHAnsi" w:hAnsiTheme="minorHAnsi"/>
          <w:sz w:val="28"/>
          <w:szCs w:val="28"/>
        </w:rPr>
        <w:t xml:space="preserve">) a dvou </w:t>
      </w:r>
      <w:proofErr w:type="spellStart"/>
      <w:r>
        <w:rPr>
          <w:rFonts w:asciiTheme="minorHAnsi" w:hAnsiTheme="minorHAnsi"/>
          <w:sz w:val="28"/>
          <w:szCs w:val="28"/>
        </w:rPr>
        <w:t>trojverší</w:t>
      </w:r>
      <w:proofErr w:type="spellEnd"/>
      <w:r>
        <w:rPr>
          <w:rFonts w:asciiTheme="minorHAnsi" w:hAnsiTheme="minorHAnsi"/>
          <w:sz w:val="28"/>
          <w:szCs w:val="28"/>
        </w:rPr>
        <w:t xml:space="preserve"> (</w:t>
      </w:r>
      <w:r w:rsidRPr="00843ED8">
        <w:rPr>
          <w:rFonts w:asciiTheme="minorHAnsi" w:hAnsiTheme="minorHAnsi"/>
          <w:b/>
          <w:sz w:val="28"/>
          <w:szCs w:val="28"/>
        </w:rPr>
        <w:t>tercet</w:t>
      </w:r>
      <w:r>
        <w:rPr>
          <w:rFonts w:asciiTheme="minorHAnsi" w:hAnsiTheme="minorHAnsi"/>
          <w:sz w:val="28"/>
          <w:szCs w:val="28"/>
        </w:rPr>
        <w:t>). Ustálený bývá také rým (střídavý nebo obkročný).</w:t>
      </w: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</w:pPr>
    </w:p>
    <w:p w:rsidR="003D0D07" w:rsidRDefault="003D0D07" w:rsidP="003D0D07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</w:pP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  <w:sectPr w:rsidR="003D0D07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</w:pPr>
      <w:r w:rsidRPr="001B5ABF">
        <w:rPr>
          <w:rFonts w:asciiTheme="minorHAnsi" w:hAnsiTheme="minorHAnsi"/>
          <w:noProof/>
          <w:sz w:val="28"/>
          <w:szCs w:val="28"/>
          <w:lang w:eastAsia="cs-CZ"/>
        </w:rPr>
        <w:lastRenderedPageBreak/>
        <w:drawing>
          <wp:inline distT="0" distB="0" distL="0" distR="0" wp14:anchorId="011354FA" wp14:editId="5DAFBD94">
            <wp:extent cx="2877899" cy="3596054"/>
            <wp:effectExtent l="0" t="0" r="0" b="4445"/>
            <wp:docPr id="6" name="Obrázek 6" descr="Soubor:Francesco Petrarca0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Francesco Petrarca0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7" cy="35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</w:pPr>
    </w:p>
    <w:p w:rsidR="003D0D07" w:rsidRPr="001B5ABF" w:rsidRDefault="003D0D07" w:rsidP="003D0D07">
      <w:pPr>
        <w:contextualSpacing/>
        <w:rPr>
          <w:rFonts w:asciiTheme="minorHAnsi" w:hAnsiTheme="minorHAnsi"/>
          <w:sz w:val="28"/>
          <w:szCs w:val="28"/>
        </w:rPr>
      </w:pPr>
      <w:r w:rsidRPr="001B5ABF">
        <w:rPr>
          <w:rFonts w:asciiTheme="minorHAnsi" w:hAnsiTheme="minorHAnsi"/>
          <w:sz w:val="28"/>
          <w:szCs w:val="28"/>
        </w:rPr>
        <w:t xml:space="preserve">Laura de </w:t>
      </w:r>
      <w:proofErr w:type="spellStart"/>
      <w:r w:rsidRPr="001B5ABF">
        <w:rPr>
          <w:rFonts w:asciiTheme="minorHAnsi" w:hAnsiTheme="minorHAnsi"/>
          <w:sz w:val="28"/>
          <w:szCs w:val="28"/>
        </w:rPr>
        <w:t>Noves</w:t>
      </w:r>
      <w:proofErr w:type="spellEnd"/>
      <w:r w:rsidRPr="001B5ABF">
        <w:rPr>
          <w:rFonts w:asciiTheme="minorHAnsi" w:hAnsiTheme="minorHAnsi"/>
          <w:sz w:val="28"/>
          <w:szCs w:val="28"/>
        </w:rPr>
        <w:t xml:space="preserve"> (1310- 1348)</w:t>
      </w:r>
    </w:p>
    <w:p w:rsidR="003D0D07" w:rsidRDefault="003D0D07" w:rsidP="003D0D07">
      <w:pPr>
        <w:contextualSpacing/>
        <w:rPr>
          <w:rFonts w:asciiTheme="minorHAnsi" w:hAnsiTheme="minorHAnsi"/>
          <w:sz w:val="28"/>
          <w:szCs w:val="28"/>
        </w:rPr>
      </w:pPr>
    </w:p>
    <w:p w:rsidR="003D0D07" w:rsidRPr="001B5ABF" w:rsidRDefault="003D0D07" w:rsidP="003D0D07">
      <w:p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Pr="001B5ABF">
        <w:rPr>
          <w:rFonts w:asciiTheme="minorHAnsi" w:hAnsiTheme="minorHAnsi"/>
          <w:sz w:val="28"/>
          <w:szCs w:val="28"/>
        </w:rPr>
        <w:t xml:space="preserve">rancouzská šlechtična </w:t>
      </w:r>
      <w:r w:rsidR="00881D59" w:rsidRPr="001B5ABF">
        <w:rPr>
          <w:rFonts w:asciiTheme="minorHAnsi" w:hAnsiTheme="minorHAnsi"/>
          <w:sz w:val="28"/>
          <w:szCs w:val="28"/>
        </w:rPr>
        <w:t>žijící</w:t>
      </w:r>
      <w:r w:rsidRPr="001B5ABF">
        <w:rPr>
          <w:rFonts w:asciiTheme="minorHAnsi" w:hAnsiTheme="minorHAnsi"/>
          <w:sz w:val="28"/>
          <w:szCs w:val="28"/>
        </w:rPr>
        <w:t xml:space="preserve"> v Avignonu,</w:t>
      </w:r>
    </w:p>
    <w:p w:rsidR="003D0D07" w:rsidRPr="001B5ABF" w:rsidRDefault="003D0D07" w:rsidP="003D0D07">
      <w:pPr>
        <w:contextualSpacing/>
        <w:rPr>
          <w:rFonts w:asciiTheme="minorHAnsi" w:hAnsiTheme="minorHAnsi"/>
          <w:sz w:val="28"/>
          <w:szCs w:val="28"/>
        </w:rPr>
      </w:pPr>
      <w:r w:rsidRPr="001B5ABF">
        <w:rPr>
          <w:rFonts w:asciiTheme="minorHAnsi" w:hAnsiTheme="minorHAnsi"/>
          <w:sz w:val="28"/>
          <w:szCs w:val="28"/>
        </w:rPr>
        <w:t xml:space="preserve">jíž věnoval </w:t>
      </w:r>
      <w:proofErr w:type="spellStart"/>
      <w:r w:rsidRPr="001B5ABF">
        <w:rPr>
          <w:rFonts w:asciiTheme="minorHAnsi" w:hAnsiTheme="minorHAnsi"/>
          <w:sz w:val="28"/>
          <w:szCs w:val="28"/>
        </w:rPr>
        <w:t>Petrarca</w:t>
      </w:r>
      <w:proofErr w:type="spellEnd"/>
      <w:r w:rsidRPr="001B5ABF">
        <w:rPr>
          <w:rFonts w:asciiTheme="minorHAnsi" w:hAnsiTheme="minorHAnsi"/>
          <w:sz w:val="28"/>
          <w:szCs w:val="28"/>
        </w:rPr>
        <w:t xml:space="preserve"> své básně</w:t>
      </w:r>
      <w:r>
        <w:rPr>
          <w:rFonts w:asciiTheme="minorHAnsi" w:hAnsiTheme="minorHAnsi"/>
          <w:sz w:val="28"/>
          <w:szCs w:val="28"/>
        </w:rPr>
        <w:t>.</w:t>
      </w:r>
    </w:p>
    <w:p w:rsidR="003D0D07" w:rsidRPr="001B5ABF" w:rsidRDefault="003D0D07" w:rsidP="003D0D07">
      <w:pPr>
        <w:contextualSpacing/>
        <w:rPr>
          <w:rFonts w:asciiTheme="minorHAnsi" w:hAnsiTheme="minorHAnsi"/>
          <w:sz w:val="28"/>
          <w:szCs w:val="28"/>
        </w:rPr>
      </w:pPr>
    </w:p>
    <w:p w:rsidR="003D0D07" w:rsidRDefault="003D0D07" w:rsidP="003D0D07">
      <w:pPr>
        <w:contextualSpacing/>
        <w:rPr>
          <w:rFonts w:asciiTheme="minorHAnsi" w:hAnsiTheme="minorHAnsi"/>
          <w:sz w:val="28"/>
          <w:szCs w:val="28"/>
        </w:rPr>
      </w:pPr>
    </w:p>
    <w:p w:rsidR="003D0D07" w:rsidRPr="003D0D07" w:rsidRDefault="003D0D07" w:rsidP="003D0D07">
      <w:pPr>
        <w:contextualSpacing/>
        <w:rPr>
          <w:rFonts w:asciiTheme="minorHAnsi" w:hAnsiTheme="minorHAnsi"/>
        </w:rPr>
      </w:pPr>
      <w:r w:rsidRPr="003D0D07">
        <w:rPr>
          <w:rFonts w:asciiTheme="minorHAnsi" w:hAnsiTheme="minorHAnsi"/>
        </w:rPr>
        <w:t>www.wikipedia.cz</w:t>
      </w:r>
    </w:p>
    <w:p w:rsidR="003D0D07" w:rsidRDefault="003D0D07" w:rsidP="00843ED8">
      <w:pPr>
        <w:jc w:val="both"/>
        <w:rPr>
          <w:rFonts w:asciiTheme="minorHAnsi" w:hAnsiTheme="minorHAnsi"/>
          <w:sz w:val="28"/>
          <w:szCs w:val="28"/>
        </w:rPr>
        <w:sectPr w:rsidR="003D0D07" w:rsidSect="003D0D07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843ED8" w:rsidRDefault="00843ED8" w:rsidP="003D0D07">
      <w:pPr>
        <w:jc w:val="both"/>
        <w:rPr>
          <w:rFonts w:asciiTheme="minorHAnsi" w:hAnsiTheme="minorHAnsi"/>
          <w:sz w:val="28"/>
          <w:szCs w:val="28"/>
        </w:rPr>
      </w:pPr>
    </w:p>
    <w:p w:rsidR="00843ED8" w:rsidRPr="00843ED8" w:rsidRDefault="00843ED8" w:rsidP="00843ED8">
      <w:pPr>
        <w:jc w:val="both"/>
        <w:rPr>
          <w:rFonts w:asciiTheme="minorHAnsi" w:hAnsiTheme="minorHAnsi"/>
          <w:sz w:val="28"/>
          <w:szCs w:val="28"/>
        </w:rPr>
      </w:pPr>
    </w:p>
    <w:p w:rsidR="00843ED8" w:rsidRDefault="00843ED8" w:rsidP="00843ED8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Výňatek z díla</w:t>
      </w:r>
    </w:p>
    <w:p w:rsidR="00843ED8" w:rsidRPr="002B5427" w:rsidRDefault="00843ED8" w:rsidP="00843ED8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1B5ABF" w:rsidRDefault="001B5ABF" w:rsidP="00843ED8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843ED8" w:rsidRPr="00F54995" w:rsidRDefault="00843ED8" w:rsidP="00843ED8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ukázku a </w:t>
      </w:r>
      <w:r w:rsidRPr="00F54995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odpovězte na otázky uvedené na závěr.</w:t>
      </w:r>
    </w:p>
    <w:p w:rsidR="003D14BB" w:rsidRDefault="003D14BB" w:rsidP="00960EC8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6954B2" w:rsidRDefault="006954B2" w:rsidP="00172BE7">
      <w:pPr>
        <w:contextualSpacing/>
        <w:rPr>
          <w:rFonts w:asciiTheme="minorHAnsi" w:hAnsiTheme="minorHAnsi"/>
          <w:sz w:val="28"/>
          <w:szCs w:val="28"/>
        </w:rPr>
      </w:pP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Mír nenacházím, k válce síla není.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bojím se a doufám, žhnu</w:t>
      </w:r>
      <w:r w:rsidRPr="00172BE7">
        <w:rPr>
          <w:rFonts w:asciiTheme="minorHAnsi" w:hAnsiTheme="minorHAnsi"/>
          <w:sz w:val="28"/>
          <w:szCs w:val="28"/>
        </w:rPr>
        <w:t>, jsem led.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Na nebe vzlétám, ležím na té zemi;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a v dlaních nic, objímám celý svět.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 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Vězení, kdo neotevře, nezamkne mi,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 xml:space="preserve">nechce mi </w:t>
      </w:r>
      <w:proofErr w:type="spellStart"/>
      <w:r w:rsidRPr="00172BE7">
        <w:rPr>
          <w:rFonts w:asciiTheme="minorHAnsi" w:hAnsiTheme="minorHAnsi"/>
          <w:sz w:val="28"/>
          <w:szCs w:val="28"/>
        </w:rPr>
        <w:t>vlást</w:t>
      </w:r>
      <w:proofErr w:type="spellEnd"/>
      <w:r w:rsidRPr="00172BE7">
        <w:rPr>
          <w:rFonts w:asciiTheme="minorHAnsi" w:hAnsiTheme="minorHAnsi"/>
          <w:sz w:val="28"/>
          <w:szCs w:val="28"/>
        </w:rPr>
        <w:t>, nesundá smyčku zpět.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lastRenderedPageBreak/>
        <w:t>Smrt Amor nedá, pouta nesejme mi;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nechce mě živého, ne</w:t>
      </w:r>
      <w:r>
        <w:rPr>
          <w:rFonts w:asciiTheme="minorHAnsi" w:hAnsiTheme="minorHAnsi"/>
          <w:sz w:val="28"/>
          <w:szCs w:val="28"/>
        </w:rPr>
        <w:t>z</w:t>
      </w:r>
      <w:r w:rsidRPr="00172BE7">
        <w:rPr>
          <w:rFonts w:asciiTheme="minorHAnsi" w:hAnsiTheme="minorHAnsi"/>
          <w:sz w:val="28"/>
          <w:szCs w:val="28"/>
        </w:rPr>
        <w:t>prostí běd.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 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Bez očí vidím, křičím bez jazyka;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po zmaru prahnu, pomoc</w:t>
      </w:r>
      <w:r>
        <w:rPr>
          <w:rFonts w:asciiTheme="minorHAnsi" w:hAnsiTheme="minorHAnsi"/>
          <w:sz w:val="28"/>
          <w:szCs w:val="28"/>
        </w:rPr>
        <w:t xml:space="preserve"> zaklínám: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Nenávist k sobě, lásku k jiné zas.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 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Pasu se v bolestech a v smích</w:t>
      </w:r>
      <w:r>
        <w:rPr>
          <w:rFonts w:asciiTheme="minorHAnsi" w:hAnsiTheme="minorHAnsi"/>
          <w:sz w:val="28"/>
          <w:szCs w:val="28"/>
        </w:rPr>
        <w:t>u</w:t>
      </w:r>
      <w:r w:rsidRPr="00172BE7">
        <w:rPr>
          <w:rFonts w:asciiTheme="minorHAnsi" w:hAnsiTheme="minorHAnsi"/>
          <w:sz w:val="28"/>
          <w:szCs w:val="28"/>
        </w:rPr>
        <w:t xml:space="preserve"> vzlykám.</w:t>
      </w:r>
    </w:p>
    <w:p w:rsidR="00172BE7" w:rsidRP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 xml:space="preserve">K životu, smrti stejný odpor mám – </w:t>
      </w:r>
    </w:p>
    <w:p w:rsidR="00D81D30" w:rsidRDefault="00172BE7" w:rsidP="00172BE7">
      <w:pPr>
        <w:contextualSpacing/>
        <w:rPr>
          <w:rFonts w:asciiTheme="minorHAnsi" w:hAnsiTheme="minorHAnsi"/>
          <w:sz w:val="28"/>
          <w:szCs w:val="28"/>
        </w:rPr>
      </w:pPr>
      <w:r w:rsidRPr="00172BE7">
        <w:rPr>
          <w:rFonts w:asciiTheme="minorHAnsi" w:hAnsiTheme="minorHAnsi"/>
          <w:sz w:val="28"/>
          <w:szCs w:val="28"/>
        </w:rPr>
        <w:t>a v tomto stavu, paní, jsem jen z</w:t>
      </w:r>
      <w:r>
        <w:rPr>
          <w:rFonts w:asciiTheme="minorHAnsi" w:hAnsiTheme="minorHAnsi"/>
          <w:sz w:val="28"/>
          <w:szCs w:val="28"/>
        </w:rPr>
        <w:t> </w:t>
      </w:r>
      <w:r w:rsidRPr="00172BE7">
        <w:rPr>
          <w:rFonts w:asciiTheme="minorHAnsi" w:hAnsiTheme="minorHAnsi"/>
          <w:sz w:val="28"/>
          <w:szCs w:val="28"/>
        </w:rPr>
        <w:t>vás</w:t>
      </w:r>
      <w:r>
        <w:rPr>
          <w:rFonts w:asciiTheme="minorHAnsi" w:hAnsiTheme="minorHAnsi"/>
          <w:sz w:val="28"/>
          <w:szCs w:val="28"/>
        </w:rPr>
        <w:t>.</w:t>
      </w:r>
    </w:p>
    <w:p w:rsidR="00172BE7" w:rsidRDefault="00172BE7" w:rsidP="00172BE7">
      <w:pPr>
        <w:contextualSpacing/>
        <w:jc w:val="right"/>
        <w:rPr>
          <w:rFonts w:asciiTheme="minorHAnsi" w:hAnsiTheme="minorHAnsi"/>
          <w:sz w:val="28"/>
          <w:szCs w:val="28"/>
        </w:rPr>
      </w:pPr>
    </w:p>
    <w:p w:rsidR="00172BE7" w:rsidRDefault="00172BE7" w:rsidP="00172BE7">
      <w:pPr>
        <w:contextualSpacing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(Překlad Jaroslav Pokorný)</w:t>
      </w:r>
    </w:p>
    <w:p w:rsidR="00172BE7" w:rsidRDefault="00172BE7" w:rsidP="00172BE7">
      <w:pPr>
        <w:contextualSpacing/>
        <w:rPr>
          <w:rFonts w:asciiTheme="minorHAnsi" w:hAnsiTheme="minorHAnsi"/>
          <w:sz w:val="28"/>
          <w:szCs w:val="28"/>
        </w:rPr>
      </w:pPr>
    </w:p>
    <w:p w:rsidR="003D0D07" w:rsidRDefault="003D0D07" w:rsidP="00172BE7">
      <w:pPr>
        <w:contextualSpacing/>
        <w:rPr>
          <w:rFonts w:asciiTheme="minorHAnsi" w:hAnsiTheme="minorHAnsi"/>
          <w:sz w:val="28"/>
          <w:szCs w:val="28"/>
        </w:rPr>
      </w:pPr>
    </w:p>
    <w:p w:rsidR="008F235C" w:rsidRDefault="00DB0174" w:rsidP="00DB0174">
      <w:pPr>
        <w:pStyle w:val="Odstavecseseznamem"/>
        <w:numPr>
          <w:ilvl w:val="0"/>
          <w:numId w:val="20"/>
        </w:numPr>
        <w:spacing w:before="24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 w:rsidRPr="00DB0174">
        <w:rPr>
          <w:rFonts w:asciiTheme="minorHAnsi" w:hAnsiTheme="minorHAnsi" w:cstheme="minorHAnsi"/>
          <w:i/>
          <w:color w:val="FF0000"/>
          <w:sz w:val="28"/>
        </w:rPr>
        <w:t xml:space="preserve">Popište tento sonet. </w:t>
      </w:r>
      <w:r>
        <w:rPr>
          <w:rFonts w:asciiTheme="minorHAnsi" w:hAnsiTheme="minorHAnsi" w:cstheme="minorHAnsi"/>
          <w:i/>
          <w:sz w:val="28"/>
        </w:rPr>
        <w:t xml:space="preserve">Odpovídá počet veršů a jejich řazení do strof? </w:t>
      </w:r>
    </w:p>
    <w:p w:rsidR="00DB0174" w:rsidRDefault="00DB0174" w:rsidP="00DB0174">
      <w:pPr>
        <w:pStyle w:val="Odstavecseseznamem"/>
        <w:numPr>
          <w:ilvl w:val="0"/>
          <w:numId w:val="20"/>
        </w:numPr>
        <w:spacing w:before="24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 w:rsidRPr="00DB0174">
        <w:rPr>
          <w:rFonts w:asciiTheme="minorHAnsi" w:hAnsiTheme="minorHAnsi" w:cstheme="minorHAnsi"/>
          <w:i/>
          <w:sz w:val="28"/>
        </w:rPr>
        <w:t xml:space="preserve">Které </w:t>
      </w:r>
      <w:r w:rsidRPr="00DB0174">
        <w:rPr>
          <w:rFonts w:asciiTheme="minorHAnsi" w:hAnsiTheme="minorHAnsi" w:cstheme="minorHAnsi"/>
          <w:i/>
          <w:color w:val="FF0000"/>
          <w:sz w:val="28"/>
        </w:rPr>
        <w:t xml:space="preserve">rýmové variace </w:t>
      </w:r>
      <w:r w:rsidRPr="00DB0174">
        <w:rPr>
          <w:rFonts w:asciiTheme="minorHAnsi" w:hAnsiTheme="minorHAnsi" w:cstheme="minorHAnsi"/>
          <w:i/>
          <w:sz w:val="28"/>
        </w:rPr>
        <w:t>jsou zde uplatněny?</w:t>
      </w:r>
    </w:p>
    <w:p w:rsidR="00DB0174" w:rsidRDefault="00DB0174" w:rsidP="00DB0174">
      <w:pPr>
        <w:pStyle w:val="Odstavecseseznamem"/>
        <w:numPr>
          <w:ilvl w:val="0"/>
          <w:numId w:val="20"/>
        </w:numPr>
        <w:spacing w:before="24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Jak na vás báseň působí? K jakému žánru poezie patří?</w:t>
      </w:r>
    </w:p>
    <w:p w:rsidR="00DB0174" w:rsidRDefault="00DB0174" w:rsidP="00DB0174">
      <w:pPr>
        <w:pStyle w:val="Odstavecseseznamem"/>
        <w:numPr>
          <w:ilvl w:val="0"/>
          <w:numId w:val="20"/>
        </w:numPr>
        <w:spacing w:before="24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Jaké </w:t>
      </w:r>
      <w:r w:rsidRPr="00DB0174">
        <w:rPr>
          <w:rFonts w:asciiTheme="minorHAnsi" w:hAnsiTheme="minorHAnsi" w:cstheme="minorHAnsi"/>
          <w:i/>
          <w:color w:val="FF0000"/>
          <w:sz w:val="28"/>
        </w:rPr>
        <w:t>pocity vnímá lyrický subjekt</w:t>
      </w:r>
      <w:r>
        <w:rPr>
          <w:rFonts w:asciiTheme="minorHAnsi" w:hAnsiTheme="minorHAnsi" w:cstheme="minorHAnsi"/>
          <w:i/>
          <w:sz w:val="28"/>
        </w:rPr>
        <w:t>? Podle kterých motivů poznáme, že básník vyjadřuje neopětovaný, nešťastný milostný prožitek?</w:t>
      </w:r>
    </w:p>
    <w:p w:rsidR="00DB0174" w:rsidRDefault="00DB0174" w:rsidP="00DB0174">
      <w:pPr>
        <w:pStyle w:val="Odstavecseseznamem"/>
        <w:numPr>
          <w:ilvl w:val="0"/>
          <w:numId w:val="20"/>
        </w:numPr>
        <w:spacing w:before="24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Jaké bylo </w:t>
      </w:r>
      <w:r w:rsidRPr="003D0D07">
        <w:rPr>
          <w:rFonts w:asciiTheme="minorHAnsi" w:hAnsiTheme="minorHAnsi" w:cstheme="minorHAnsi"/>
          <w:i/>
          <w:color w:val="FF0000"/>
          <w:sz w:val="28"/>
        </w:rPr>
        <w:t>křestní jméno ženy</w:t>
      </w:r>
      <w:r>
        <w:rPr>
          <w:rFonts w:asciiTheme="minorHAnsi" w:hAnsiTheme="minorHAnsi" w:cstheme="minorHAnsi"/>
          <w:i/>
          <w:sz w:val="28"/>
        </w:rPr>
        <w:t>, jež inspirovala tyto milostné verše?</w:t>
      </w:r>
    </w:p>
    <w:p w:rsidR="00DB0174" w:rsidRDefault="00875B6A" w:rsidP="00DB0174">
      <w:pPr>
        <w:pStyle w:val="Odstavecseseznamem"/>
        <w:numPr>
          <w:ilvl w:val="0"/>
          <w:numId w:val="20"/>
        </w:numPr>
        <w:spacing w:before="24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Uveďte, jak se lišila renesanční milostná poezie od středověké dvorské milostné lyriky?</w:t>
      </w:r>
      <w:r w:rsidR="00EC6E07">
        <w:rPr>
          <w:rFonts w:asciiTheme="minorHAnsi" w:hAnsiTheme="minorHAnsi" w:cstheme="minorHAnsi"/>
          <w:i/>
          <w:sz w:val="28"/>
        </w:rPr>
        <w:t xml:space="preserve"> Jak byli označováni její autoři?</w:t>
      </w:r>
    </w:p>
    <w:p w:rsidR="00875B6A" w:rsidRPr="00DB0174" w:rsidRDefault="00875B6A" w:rsidP="00875B6A">
      <w:pPr>
        <w:pStyle w:val="Odstavecseseznamem"/>
        <w:spacing w:before="240" w:line="360" w:lineRule="auto"/>
        <w:ind w:left="714"/>
        <w:jc w:val="both"/>
        <w:rPr>
          <w:rFonts w:asciiTheme="minorHAnsi" w:hAnsiTheme="minorHAnsi" w:cstheme="minorHAnsi"/>
          <w:i/>
          <w:sz w:val="28"/>
        </w:rPr>
      </w:pPr>
    </w:p>
    <w:p w:rsidR="00AA26F0" w:rsidRPr="00843ED8" w:rsidRDefault="00AA26F0" w:rsidP="00BC0199">
      <w:pPr>
        <w:spacing w:before="240"/>
        <w:jc w:val="both"/>
        <w:rPr>
          <w:rFonts w:asciiTheme="minorHAnsi" w:hAnsiTheme="minorHAnsi" w:cstheme="minorHAnsi"/>
          <w:i/>
          <w:sz w:val="28"/>
          <w:highlight w:val="red"/>
        </w:rPr>
      </w:pPr>
      <w:bookmarkStart w:id="2" w:name="_GoBack"/>
      <w:bookmarkEnd w:id="2"/>
    </w:p>
    <w:sectPr w:rsidR="00AA26F0" w:rsidRPr="00843ED8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8C" w:rsidRDefault="001C138C" w:rsidP="00021349">
      <w:pPr>
        <w:spacing w:after="0" w:line="240" w:lineRule="auto"/>
      </w:pPr>
      <w:r>
        <w:separator/>
      </w:r>
    </w:p>
  </w:endnote>
  <w:endnote w:type="continuationSeparator" w:id="0">
    <w:p w:rsidR="001C138C" w:rsidRDefault="001C138C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1278"/>
      <w:docPartObj>
        <w:docPartGallery w:val="Page Numbers (Bottom of Page)"/>
        <w:docPartUnique/>
      </w:docPartObj>
    </w:sdtPr>
    <w:sdtEndPr/>
    <w:sdtContent>
      <w:p w:rsidR="00245236" w:rsidRDefault="00A307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8C" w:rsidRDefault="001C138C" w:rsidP="00021349">
      <w:pPr>
        <w:spacing w:after="0" w:line="240" w:lineRule="auto"/>
      </w:pPr>
      <w:r>
        <w:separator/>
      </w:r>
    </w:p>
  </w:footnote>
  <w:footnote w:type="continuationSeparator" w:id="0">
    <w:p w:rsidR="001C138C" w:rsidRDefault="001C138C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36" w:rsidRDefault="00245236" w:rsidP="001238DC">
    <w:pPr>
      <w:ind w:left="-426" w:right="-143"/>
      <w:jc w:val="center"/>
    </w:pPr>
    <w:r>
      <w:t xml:space="preserve">  </w:t>
    </w:r>
  </w:p>
  <w:p w:rsidR="00245236" w:rsidRDefault="00A344B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6D7C34FC" wp14:editId="5109AA86">
          <wp:extent cx="5749290" cy="1028065"/>
          <wp:effectExtent l="0" t="0" r="3810" b="63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41"/>
    <w:multiLevelType w:val="hybridMultilevel"/>
    <w:tmpl w:val="590C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0301ACE"/>
    <w:multiLevelType w:val="hybridMultilevel"/>
    <w:tmpl w:val="259C5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7D044F"/>
    <w:multiLevelType w:val="hybridMultilevel"/>
    <w:tmpl w:val="E69C8A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EF74E1"/>
    <w:multiLevelType w:val="hybridMultilevel"/>
    <w:tmpl w:val="777A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3E4A"/>
    <w:multiLevelType w:val="hybridMultilevel"/>
    <w:tmpl w:val="DDAA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02A1"/>
    <w:multiLevelType w:val="hybridMultilevel"/>
    <w:tmpl w:val="ED266FA0"/>
    <w:lvl w:ilvl="0" w:tplc="CF22E90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2FA1"/>
    <w:multiLevelType w:val="hybridMultilevel"/>
    <w:tmpl w:val="FD987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4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1863"/>
    <w:rsid w:val="0002502F"/>
    <w:rsid w:val="00035F69"/>
    <w:rsid w:val="000B3847"/>
    <w:rsid w:val="000C2F3C"/>
    <w:rsid w:val="0011102F"/>
    <w:rsid w:val="001112C5"/>
    <w:rsid w:val="001238DC"/>
    <w:rsid w:val="001619C5"/>
    <w:rsid w:val="00172BE7"/>
    <w:rsid w:val="001809AF"/>
    <w:rsid w:val="00185455"/>
    <w:rsid w:val="00186FD2"/>
    <w:rsid w:val="00193E75"/>
    <w:rsid w:val="001951BE"/>
    <w:rsid w:val="001B1F6F"/>
    <w:rsid w:val="001B5ABF"/>
    <w:rsid w:val="001C0CFD"/>
    <w:rsid w:val="001C138C"/>
    <w:rsid w:val="001C5514"/>
    <w:rsid w:val="001F399B"/>
    <w:rsid w:val="001F42CC"/>
    <w:rsid w:val="00214DF2"/>
    <w:rsid w:val="002245CF"/>
    <w:rsid w:val="00226881"/>
    <w:rsid w:val="00245236"/>
    <w:rsid w:val="00272D5E"/>
    <w:rsid w:val="00295352"/>
    <w:rsid w:val="002B2233"/>
    <w:rsid w:val="002B5427"/>
    <w:rsid w:val="003002F6"/>
    <w:rsid w:val="0031300D"/>
    <w:rsid w:val="00334076"/>
    <w:rsid w:val="003404DB"/>
    <w:rsid w:val="00354B1E"/>
    <w:rsid w:val="0037337E"/>
    <w:rsid w:val="00376583"/>
    <w:rsid w:val="00385210"/>
    <w:rsid w:val="00390F4F"/>
    <w:rsid w:val="00397FA8"/>
    <w:rsid w:val="003A230E"/>
    <w:rsid w:val="003B3319"/>
    <w:rsid w:val="003D0D07"/>
    <w:rsid w:val="003D14BB"/>
    <w:rsid w:val="003E1ABA"/>
    <w:rsid w:val="003E53E7"/>
    <w:rsid w:val="00422132"/>
    <w:rsid w:val="00441DB7"/>
    <w:rsid w:val="00462F8E"/>
    <w:rsid w:val="004877CB"/>
    <w:rsid w:val="0049036E"/>
    <w:rsid w:val="004938CF"/>
    <w:rsid w:val="00496238"/>
    <w:rsid w:val="00497020"/>
    <w:rsid w:val="004A19E9"/>
    <w:rsid w:val="004A22CB"/>
    <w:rsid w:val="004A77B1"/>
    <w:rsid w:val="004B63D4"/>
    <w:rsid w:val="004C138F"/>
    <w:rsid w:val="004C3DB5"/>
    <w:rsid w:val="004C4DCF"/>
    <w:rsid w:val="004C558B"/>
    <w:rsid w:val="004E7F15"/>
    <w:rsid w:val="00501734"/>
    <w:rsid w:val="005240B2"/>
    <w:rsid w:val="0053077D"/>
    <w:rsid w:val="0054003A"/>
    <w:rsid w:val="005436F4"/>
    <w:rsid w:val="005647BA"/>
    <w:rsid w:val="0057759F"/>
    <w:rsid w:val="00577B06"/>
    <w:rsid w:val="005A0F13"/>
    <w:rsid w:val="005A6551"/>
    <w:rsid w:val="005C05A3"/>
    <w:rsid w:val="005D5A78"/>
    <w:rsid w:val="005E4E8C"/>
    <w:rsid w:val="005E67DA"/>
    <w:rsid w:val="0060658F"/>
    <w:rsid w:val="00606A4C"/>
    <w:rsid w:val="00621D36"/>
    <w:rsid w:val="0062648F"/>
    <w:rsid w:val="00626AE3"/>
    <w:rsid w:val="00641312"/>
    <w:rsid w:val="006454DC"/>
    <w:rsid w:val="006525B6"/>
    <w:rsid w:val="00653EB4"/>
    <w:rsid w:val="00653F78"/>
    <w:rsid w:val="00667256"/>
    <w:rsid w:val="00680107"/>
    <w:rsid w:val="0069286B"/>
    <w:rsid w:val="00694FCC"/>
    <w:rsid w:val="006954B2"/>
    <w:rsid w:val="00696509"/>
    <w:rsid w:val="006B7332"/>
    <w:rsid w:val="006E0F68"/>
    <w:rsid w:val="006E7CFA"/>
    <w:rsid w:val="006F5BD7"/>
    <w:rsid w:val="00702BBE"/>
    <w:rsid w:val="00704B70"/>
    <w:rsid w:val="007066AA"/>
    <w:rsid w:val="007075E8"/>
    <w:rsid w:val="0071293C"/>
    <w:rsid w:val="00713A07"/>
    <w:rsid w:val="007240E5"/>
    <w:rsid w:val="0072495C"/>
    <w:rsid w:val="00725870"/>
    <w:rsid w:val="00732D7B"/>
    <w:rsid w:val="00745AC1"/>
    <w:rsid w:val="00756F8C"/>
    <w:rsid w:val="00771DF7"/>
    <w:rsid w:val="00776261"/>
    <w:rsid w:val="00783615"/>
    <w:rsid w:val="007845D6"/>
    <w:rsid w:val="00784DBA"/>
    <w:rsid w:val="007B1EFF"/>
    <w:rsid w:val="00827FDC"/>
    <w:rsid w:val="00834128"/>
    <w:rsid w:val="00834F57"/>
    <w:rsid w:val="008430E6"/>
    <w:rsid w:val="00843A82"/>
    <w:rsid w:val="00843ED8"/>
    <w:rsid w:val="00853558"/>
    <w:rsid w:val="008706C1"/>
    <w:rsid w:val="00875B6A"/>
    <w:rsid w:val="00881D59"/>
    <w:rsid w:val="008C0551"/>
    <w:rsid w:val="008C30F4"/>
    <w:rsid w:val="008D4CA9"/>
    <w:rsid w:val="008E24EE"/>
    <w:rsid w:val="008E50E4"/>
    <w:rsid w:val="008F235C"/>
    <w:rsid w:val="008F7E11"/>
    <w:rsid w:val="00900FFA"/>
    <w:rsid w:val="009134A2"/>
    <w:rsid w:val="009325B6"/>
    <w:rsid w:val="009439BC"/>
    <w:rsid w:val="00943C69"/>
    <w:rsid w:val="009466FA"/>
    <w:rsid w:val="00960EC8"/>
    <w:rsid w:val="00973CE1"/>
    <w:rsid w:val="00976417"/>
    <w:rsid w:val="009A3F73"/>
    <w:rsid w:val="009B419F"/>
    <w:rsid w:val="009D0CAF"/>
    <w:rsid w:val="009E300F"/>
    <w:rsid w:val="009E4274"/>
    <w:rsid w:val="00A307CE"/>
    <w:rsid w:val="00A344B2"/>
    <w:rsid w:val="00A37172"/>
    <w:rsid w:val="00A84F0D"/>
    <w:rsid w:val="00AA26F0"/>
    <w:rsid w:val="00AA6DCB"/>
    <w:rsid w:val="00AD0E27"/>
    <w:rsid w:val="00AE2058"/>
    <w:rsid w:val="00B053D0"/>
    <w:rsid w:val="00B11CBB"/>
    <w:rsid w:val="00B17548"/>
    <w:rsid w:val="00B27C94"/>
    <w:rsid w:val="00B27F72"/>
    <w:rsid w:val="00B3070E"/>
    <w:rsid w:val="00B41570"/>
    <w:rsid w:val="00B41729"/>
    <w:rsid w:val="00B5041F"/>
    <w:rsid w:val="00B52DF1"/>
    <w:rsid w:val="00B53FC0"/>
    <w:rsid w:val="00B630E8"/>
    <w:rsid w:val="00B64AAE"/>
    <w:rsid w:val="00B672BE"/>
    <w:rsid w:val="00B752E8"/>
    <w:rsid w:val="00B77FAC"/>
    <w:rsid w:val="00BC0199"/>
    <w:rsid w:val="00BC5C8A"/>
    <w:rsid w:val="00BE05CC"/>
    <w:rsid w:val="00BE245B"/>
    <w:rsid w:val="00BE5275"/>
    <w:rsid w:val="00BF3EA0"/>
    <w:rsid w:val="00C04263"/>
    <w:rsid w:val="00C05A61"/>
    <w:rsid w:val="00C2281F"/>
    <w:rsid w:val="00C341E7"/>
    <w:rsid w:val="00C51B7F"/>
    <w:rsid w:val="00C651E3"/>
    <w:rsid w:val="00C67D45"/>
    <w:rsid w:val="00C702EA"/>
    <w:rsid w:val="00C753AB"/>
    <w:rsid w:val="00CA4051"/>
    <w:rsid w:val="00CA6828"/>
    <w:rsid w:val="00CB6EC1"/>
    <w:rsid w:val="00CF5814"/>
    <w:rsid w:val="00D012CD"/>
    <w:rsid w:val="00D11E81"/>
    <w:rsid w:val="00D15CBC"/>
    <w:rsid w:val="00D210CD"/>
    <w:rsid w:val="00D27FA8"/>
    <w:rsid w:val="00D32DD4"/>
    <w:rsid w:val="00D33A86"/>
    <w:rsid w:val="00D46F9D"/>
    <w:rsid w:val="00D71FD8"/>
    <w:rsid w:val="00D8121F"/>
    <w:rsid w:val="00D81D30"/>
    <w:rsid w:val="00D922A7"/>
    <w:rsid w:val="00D928FE"/>
    <w:rsid w:val="00D93387"/>
    <w:rsid w:val="00DB0174"/>
    <w:rsid w:val="00DD1743"/>
    <w:rsid w:val="00DD73FE"/>
    <w:rsid w:val="00DF330C"/>
    <w:rsid w:val="00E34A7F"/>
    <w:rsid w:val="00E3778E"/>
    <w:rsid w:val="00E419E4"/>
    <w:rsid w:val="00E45F7A"/>
    <w:rsid w:val="00E46F07"/>
    <w:rsid w:val="00E51FCE"/>
    <w:rsid w:val="00E65EF5"/>
    <w:rsid w:val="00E66E88"/>
    <w:rsid w:val="00E705B6"/>
    <w:rsid w:val="00E71C9B"/>
    <w:rsid w:val="00E769D5"/>
    <w:rsid w:val="00E82475"/>
    <w:rsid w:val="00E953D0"/>
    <w:rsid w:val="00E978BB"/>
    <w:rsid w:val="00EC60A6"/>
    <w:rsid w:val="00EC6E07"/>
    <w:rsid w:val="00EF5886"/>
    <w:rsid w:val="00F52557"/>
    <w:rsid w:val="00F54995"/>
    <w:rsid w:val="00F67B61"/>
    <w:rsid w:val="00F706A4"/>
    <w:rsid w:val="00F80C39"/>
    <w:rsid w:val="00F9532C"/>
    <w:rsid w:val="00F97299"/>
    <w:rsid w:val="00FB2A20"/>
    <w:rsid w:val="00FB444C"/>
    <w:rsid w:val="00FC5337"/>
    <w:rsid w:val="00FD0D4B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Soubor:Portrait_de_Dante.jpg" TargetMode="External"/><Relationship Id="rId18" Type="http://schemas.openxmlformats.org/officeDocument/2006/relationships/hyperlink" Target="http://cs.wikipedia.org/wiki/Florencie" TargetMode="External"/><Relationship Id="rId26" Type="http://schemas.openxmlformats.org/officeDocument/2006/relationships/hyperlink" Target="http://cs.wikipedia.org/wiki/Soubor:Francesco_Petrarca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/index.php?title=Domenico_di_Michelino&amp;action=edit&amp;redlink=1" TargetMode="External"/><Relationship Id="rId25" Type="http://schemas.openxmlformats.org/officeDocument/2006/relationships/hyperlink" Target="http://cs.wikipedia.org/wiki/William-Adolphe_Bouguere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cs.wikipedia.org/wiki/Giovanni_Boccaccio" TargetMode="External"/><Relationship Id="rId29" Type="http://schemas.openxmlformats.org/officeDocument/2006/relationships/hyperlink" Target="http://upload.wikimedia.org/wikipedia/commons/4/48/Francesco_Petrarca01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Mona_Lisa,_by_Leonardo_da_Vinci,_from_C2RMF_retouched.jpg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pload.wikimedia.org/wikipedia/commons/5/58/Dante_Domenico_di_Michelino_Duomo_Florence.jpg" TargetMode="External"/><Relationship Id="rId23" Type="http://schemas.openxmlformats.org/officeDocument/2006/relationships/hyperlink" Target="http://cs.wikipedia.org/wiki/Soubor:William-Adolphe_Bouguereau_(1825-1905)_-_Dante_And_Virgil_In_Hell_(1850).jpg" TargetMode="External"/><Relationship Id="rId28" Type="http://schemas.openxmlformats.org/officeDocument/2006/relationships/hyperlink" Target="http://cs.wikipedia.org/wiki/Sonet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s.wikipedia.org/wiki/Santa_Maria_del_Fior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6/63/Michelangelos_David.jp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image" Target="media/image7.jpeg"/><Relationship Id="rId30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0797-C739-4F11-A0B4-90598E5F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1136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2013-04-14T17:05:00Z</dcterms:created>
  <dcterms:modified xsi:type="dcterms:W3CDTF">2014-05-28T12:32:00Z</dcterms:modified>
</cp:coreProperties>
</file>