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87" w:rsidRPr="00B6541D" w:rsidRDefault="00B6541D" w:rsidP="00B6541D">
      <w:pPr>
        <w:jc w:val="right"/>
        <w:rPr>
          <w:b/>
          <w:sz w:val="28"/>
        </w:rPr>
      </w:pPr>
      <w:r w:rsidRPr="00B6541D">
        <w:rPr>
          <w:b/>
          <w:sz w:val="28"/>
        </w:rPr>
        <w:t>III/2-CJ1/2.</w:t>
      </w:r>
      <w:r w:rsidR="002045CA">
        <w:rPr>
          <w:b/>
          <w:sz w:val="28"/>
        </w:rPr>
        <w:t>1</w:t>
      </w:r>
      <w:r w:rsidR="00AF0F2B">
        <w:rPr>
          <w:b/>
          <w:sz w:val="28"/>
        </w:rPr>
        <w:t>4</w:t>
      </w:r>
      <w:r w:rsidRPr="00B6541D">
        <w:rPr>
          <w:b/>
          <w:sz w:val="28"/>
        </w:rPr>
        <w:t>/De</w:t>
      </w:r>
    </w:p>
    <w:p w:rsidR="00B6541D" w:rsidRPr="00B6541D" w:rsidRDefault="002045CA" w:rsidP="00B6541D">
      <w:pPr>
        <w:pStyle w:val="Nzev"/>
        <w:jc w:val="center"/>
        <w:rPr>
          <w:sz w:val="40"/>
        </w:rPr>
      </w:pPr>
      <w:r>
        <w:rPr>
          <w:sz w:val="40"/>
        </w:rPr>
        <w:t>Česká barokní literatura</w:t>
      </w:r>
    </w:p>
    <w:p w:rsidR="00B6541D" w:rsidRPr="00B6541D" w:rsidRDefault="00B6541D" w:rsidP="00B6541D">
      <w:pPr>
        <w:pStyle w:val="Nzev"/>
        <w:jc w:val="center"/>
        <w:rPr>
          <w:sz w:val="40"/>
        </w:rPr>
      </w:pPr>
      <w:r w:rsidRPr="00B6541D">
        <w:rPr>
          <w:sz w:val="36"/>
        </w:rPr>
        <w:t>(</w:t>
      </w:r>
      <w:r w:rsidR="002045CA">
        <w:rPr>
          <w:sz w:val="36"/>
        </w:rPr>
        <w:t>20. léta</w:t>
      </w:r>
      <w:r w:rsidRPr="00B6541D">
        <w:rPr>
          <w:sz w:val="36"/>
        </w:rPr>
        <w:t xml:space="preserve"> 1</w:t>
      </w:r>
      <w:r w:rsidR="002045CA">
        <w:rPr>
          <w:sz w:val="36"/>
        </w:rPr>
        <w:t>7</w:t>
      </w:r>
      <w:r w:rsidRPr="00B6541D">
        <w:rPr>
          <w:sz w:val="36"/>
        </w:rPr>
        <w:t xml:space="preserve">. stol. </w:t>
      </w:r>
      <w:r w:rsidR="002045CA">
        <w:rPr>
          <w:sz w:val="36"/>
        </w:rPr>
        <w:t>– asi 7</w:t>
      </w:r>
      <w:r w:rsidRPr="00B6541D">
        <w:rPr>
          <w:sz w:val="36"/>
        </w:rPr>
        <w:t>0. l</w:t>
      </w:r>
      <w:r w:rsidR="002045CA">
        <w:rPr>
          <w:sz w:val="36"/>
        </w:rPr>
        <w:t xml:space="preserve">éta </w:t>
      </w:r>
      <w:r w:rsidRPr="00B6541D">
        <w:rPr>
          <w:sz w:val="36"/>
        </w:rPr>
        <w:t>1</w:t>
      </w:r>
      <w:r w:rsidR="002045CA">
        <w:rPr>
          <w:sz w:val="36"/>
        </w:rPr>
        <w:t>8</w:t>
      </w:r>
      <w:r w:rsidRPr="00B6541D">
        <w:rPr>
          <w:sz w:val="36"/>
        </w:rPr>
        <w:t>. stol.)</w:t>
      </w:r>
    </w:p>
    <w:p w:rsidR="007B6684" w:rsidRPr="007B6684" w:rsidRDefault="007B6684" w:rsidP="007B6684">
      <w:pPr>
        <w:pStyle w:val="Normlnweb"/>
        <w:pBdr>
          <w:bottom w:val="single" w:sz="4" w:space="1" w:color="auto"/>
        </w:pBdr>
        <w:shd w:val="clear" w:color="auto" w:fill="660066"/>
        <w:spacing w:after="0" w:afterAutospacing="0" w:line="252" w:lineRule="auto"/>
        <w:rPr>
          <w:rFonts w:asciiTheme="minorHAnsi" w:hAnsiTheme="minorHAnsi"/>
          <w:color w:val="FFFFFF" w:themeColor="background1"/>
          <w:sz w:val="28"/>
          <w:szCs w:val="28"/>
        </w:rPr>
      </w:pPr>
      <w:r w:rsidRPr="007B6684">
        <w:rPr>
          <w:rFonts w:asciiTheme="minorHAnsi" w:hAnsiTheme="minorHAnsi"/>
          <w:color w:val="FFFFFF" w:themeColor="background1"/>
          <w:sz w:val="28"/>
          <w:szCs w:val="28"/>
        </w:rPr>
        <w:t>Přečtěte si následující charakteristiku historické a literární situace v Čechách v období baroka. Podtrhněte důležité informace.</w:t>
      </w:r>
    </w:p>
    <w:p w:rsidR="00AF0F2B" w:rsidRPr="00AF0F2B" w:rsidRDefault="00AF0F2B" w:rsidP="007B6684">
      <w:pPr>
        <w:pBdr>
          <w:bottom w:val="single" w:sz="4" w:space="1" w:color="auto"/>
        </w:pBdr>
        <w:shd w:val="clear" w:color="auto" w:fill="FFFFFF"/>
        <w:spacing w:before="24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AF0F2B">
        <w:rPr>
          <w:rFonts w:eastAsia="Times New Roman" w:cs="Times New Roman"/>
          <w:sz w:val="28"/>
          <w:szCs w:val="28"/>
          <w:lang w:eastAsia="cs-CZ"/>
        </w:rPr>
        <w:t>Stavovským povstáním (zahájeným r. 1618) vyvrcholily politické rozpory mezi šlechtou a městy, protestantskou většinou a katolickou menšinou. Stavovská vláda zbavila Habsburky moci a za krále byl zvolen vůdce Protestantské unie kur</w:t>
      </w:r>
      <w:r w:rsidRPr="00AF0F2B">
        <w:rPr>
          <w:rFonts w:eastAsia="Times New Roman" w:cs="Times New Roman"/>
          <w:sz w:val="28"/>
          <w:szCs w:val="28"/>
          <w:lang w:eastAsia="cs-CZ"/>
        </w:rPr>
        <w:softHyphen/>
        <w:t>fiřt Fridrich V. Falcký. Ze země byl vypovězen jezuitský řád (působil v Čechách od r. 1556) jako hlavní opora panovnického rodu.</w:t>
      </w:r>
    </w:p>
    <w:p w:rsidR="00AF0F2B" w:rsidRPr="00AF0F2B" w:rsidRDefault="00AF0F2B" w:rsidP="007B6684">
      <w:pPr>
        <w:pBdr>
          <w:bottom w:val="single" w:sz="4" w:space="1" w:color="auto"/>
        </w:pBdr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AF0F2B">
        <w:rPr>
          <w:rFonts w:eastAsia="Times New Roman" w:cs="Times New Roman"/>
          <w:sz w:val="28"/>
          <w:szCs w:val="28"/>
          <w:lang w:eastAsia="cs-CZ"/>
        </w:rPr>
        <w:t>Porážka nekatolických vojsk v bitvě na Bílé hoře (8. listopadu 1620) vedla ve</w:t>
      </w: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AF0F2B">
        <w:rPr>
          <w:rFonts w:eastAsia="Times New Roman" w:cs="Times New Roman"/>
          <w:sz w:val="28"/>
          <w:szCs w:val="28"/>
          <w:lang w:eastAsia="cs-CZ"/>
        </w:rPr>
        <w:t>svých důsledcích k nastolení nových společenských poměrů, vymezených vyhlášením</w:t>
      </w: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AF0F2B">
        <w:rPr>
          <w:rFonts w:eastAsia="Times New Roman" w:cs="Times New Roman"/>
          <w:b/>
          <w:sz w:val="28"/>
          <w:szCs w:val="28"/>
          <w:lang w:eastAsia="cs-CZ"/>
        </w:rPr>
        <w:t>Obnoveného zřízení zemského</w:t>
      </w:r>
      <w:r w:rsidRPr="00AF0F2B">
        <w:rPr>
          <w:rFonts w:eastAsia="Times New Roman" w:cs="Times New Roman"/>
          <w:sz w:val="28"/>
          <w:szCs w:val="28"/>
          <w:lang w:eastAsia="cs-CZ"/>
        </w:rPr>
        <w:t xml:space="preserve"> (1627 pro Čechy, 1628 pro Moravu). Tímto zákonem Ferdinanda II. (1619; 1620-1637) bylo potvrzeno dědičné právo Habsburků na</w:t>
      </w: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AF0F2B">
        <w:rPr>
          <w:rFonts w:eastAsia="Times New Roman" w:cs="Times New Roman"/>
          <w:sz w:val="28"/>
          <w:szCs w:val="28"/>
          <w:lang w:eastAsia="cs-CZ"/>
        </w:rPr>
        <w:t>český trůn, posíleny pozice panovníka a duchovenstva. Užívání němčiny se zrovnoprávnilo s češtinou, ale to ve skutečnosti znamenalo vytlačování češtiny z</w:t>
      </w:r>
      <w:r>
        <w:rPr>
          <w:rFonts w:eastAsia="Times New Roman" w:cs="Times New Roman"/>
          <w:sz w:val="28"/>
          <w:szCs w:val="28"/>
          <w:lang w:eastAsia="cs-CZ"/>
        </w:rPr>
        <w:t> </w:t>
      </w:r>
      <w:r w:rsidRPr="00AF0F2B">
        <w:rPr>
          <w:rFonts w:eastAsia="Times New Roman" w:cs="Times New Roman"/>
          <w:sz w:val="28"/>
          <w:szCs w:val="28"/>
          <w:lang w:eastAsia="cs-CZ"/>
        </w:rPr>
        <w:t>postavení</w:t>
      </w: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AF0F2B">
        <w:rPr>
          <w:rFonts w:eastAsia="Times New Roman" w:cs="Times New Roman"/>
          <w:sz w:val="28"/>
          <w:szCs w:val="28"/>
          <w:lang w:eastAsia="cs-CZ"/>
        </w:rPr>
        <w:t>veřejného jazyka. Bylo povoleno jediné, a to katolické náboženství. Podstatná část</w:t>
      </w: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AF0F2B">
        <w:rPr>
          <w:rFonts w:eastAsia="Times New Roman" w:cs="Times New Roman"/>
          <w:sz w:val="28"/>
          <w:szCs w:val="28"/>
          <w:lang w:eastAsia="cs-CZ"/>
        </w:rPr>
        <w:t>protestantské inteligence proto zvolila odchod do exilu, poddaní byli nuceni katolickou víru přijmout.</w:t>
      </w:r>
      <w:r w:rsidRPr="00AF0F2B">
        <w:rPr>
          <w:rFonts w:eastAsia="Times New Roman" w:cs="Times New Roman"/>
          <w:sz w:val="28"/>
          <w:szCs w:val="28"/>
          <w:lang w:eastAsia="cs-CZ"/>
        </w:rPr>
        <w:tab/>
      </w:r>
    </w:p>
    <w:p w:rsidR="00AF0F2B" w:rsidRPr="00AF0F2B" w:rsidRDefault="00AF0F2B" w:rsidP="007B6684">
      <w:pPr>
        <w:pBdr>
          <w:bottom w:val="single" w:sz="4" w:space="1" w:color="auto"/>
        </w:pBdr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AF0F2B">
        <w:rPr>
          <w:rFonts w:eastAsia="Times New Roman" w:cs="Times New Roman"/>
          <w:sz w:val="28"/>
          <w:szCs w:val="28"/>
          <w:lang w:eastAsia="cs-CZ"/>
        </w:rPr>
        <w:t>Taková situace se projevila v písemnictví oslabením domácí autorské a čtenář</w:t>
      </w:r>
      <w:r w:rsidRPr="00AF0F2B">
        <w:rPr>
          <w:rFonts w:eastAsia="Times New Roman" w:cs="Times New Roman"/>
          <w:sz w:val="28"/>
          <w:szCs w:val="28"/>
          <w:lang w:eastAsia="cs-CZ"/>
        </w:rPr>
        <w:softHyphen/>
        <w:t xml:space="preserve">ské základny a jeho rozštěpením na tři hlavní větve: </w:t>
      </w:r>
      <w:r w:rsidRPr="00AF0F2B">
        <w:rPr>
          <w:rFonts w:eastAsia="Times New Roman" w:cs="Times New Roman"/>
          <w:b/>
          <w:sz w:val="28"/>
          <w:szCs w:val="28"/>
          <w:lang w:eastAsia="cs-CZ"/>
        </w:rPr>
        <w:t>exulantskou literaturu</w:t>
      </w:r>
      <w:r w:rsidRPr="00AF0F2B">
        <w:rPr>
          <w:rFonts w:eastAsia="Times New Roman" w:cs="Times New Roman"/>
          <w:sz w:val="28"/>
          <w:szCs w:val="28"/>
          <w:lang w:eastAsia="cs-CZ"/>
        </w:rPr>
        <w:t xml:space="preserve"> (psanou z protihabsburských a protikatolických pozic), </w:t>
      </w:r>
      <w:r w:rsidRPr="00AF0F2B">
        <w:rPr>
          <w:rFonts w:eastAsia="Times New Roman" w:cs="Times New Roman"/>
          <w:b/>
          <w:sz w:val="28"/>
          <w:szCs w:val="28"/>
          <w:lang w:eastAsia="cs-CZ"/>
        </w:rPr>
        <w:t xml:space="preserve">domácí oficiální literaturu </w:t>
      </w:r>
      <w:r w:rsidRPr="00AF0F2B">
        <w:rPr>
          <w:rFonts w:eastAsia="Times New Roman" w:cs="Times New Roman"/>
          <w:sz w:val="28"/>
          <w:szCs w:val="28"/>
          <w:lang w:eastAsia="cs-CZ"/>
        </w:rPr>
        <w:t>(v zá</w:t>
      </w:r>
      <w:r w:rsidRPr="00AF0F2B">
        <w:rPr>
          <w:rFonts w:eastAsia="Times New Roman" w:cs="Times New Roman"/>
          <w:sz w:val="28"/>
          <w:szCs w:val="28"/>
          <w:lang w:eastAsia="cs-CZ"/>
        </w:rPr>
        <w:softHyphen/>
        <w:t xml:space="preserve">vislosti na žánru a autorovi více či méně podporovala rekatolizaci a vládnoucí rod) a </w:t>
      </w:r>
      <w:r w:rsidRPr="00AF0F2B">
        <w:rPr>
          <w:rFonts w:eastAsia="Times New Roman" w:cs="Times New Roman"/>
          <w:b/>
          <w:sz w:val="28"/>
          <w:szCs w:val="28"/>
          <w:lang w:eastAsia="cs-CZ"/>
        </w:rPr>
        <w:t>neoficiální literaturu</w:t>
      </w:r>
      <w:r w:rsidRPr="00AF0F2B">
        <w:rPr>
          <w:rFonts w:eastAsia="Times New Roman" w:cs="Times New Roman"/>
          <w:sz w:val="28"/>
          <w:szCs w:val="28"/>
          <w:lang w:eastAsia="cs-CZ"/>
        </w:rPr>
        <w:t xml:space="preserve"> (rukopisnou, převážně lidovou, vyjadřující zpravidla pro</w:t>
      </w:r>
      <w:r w:rsidRPr="00AF0F2B">
        <w:rPr>
          <w:rFonts w:eastAsia="Times New Roman" w:cs="Times New Roman"/>
          <w:sz w:val="28"/>
          <w:szCs w:val="28"/>
          <w:lang w:eastAsia="cs-CZ"/>
        </w:rPr>
        <w:softHyphen/>
        <w:t>testantské stanovisko). Na pomezí oficiálního a neoficiálního písemnictví stojí tvorba pololidová (konfesijně méně vyhraněná, tištěná i rukopisná). Tyto větve nebyly vzá</w:t>
      </w:r>
      <w:r w:rsidRPr="00AF0F2B">
        <w:rPr>
          <w:rFonts w:eastAsia="Times New Roman" w:cs="Times New Roman"/>
          <w:sz w:val="28"/>
          <w:szCs w:val="28"/>
          <w:lang w:eastAsia="cs-CZ"/>
        </w:rPr>
        <w:softHyphen/>
        <w:t xml:space="preserve">jemně zcela izolované a ovlivňovaly se. Z uměleckého hlediska je do značné míry spojuje </w:t>
      </w:r>
      <w:r w:rsidRPr="00AF0F2B">
        <w:rPr>
          <w:rFonts w:eastAsia="Times New Roman" w:cs="Times New Roman"/>
          <w:b/>
          <w:sz w:val="28"/>
          <w:szCs w:val="28"/>
          <w:lang w:eastAsia="cs-CZ"/>
        </w:rPr>
        <w:t>barokní vidění světa</w:t>
      </w:r>
      <w:r w:rsidRPr="00AF0F2B">
        <w:rPr>
          <w:rFonts w:eastAsia="Times New Roman" w:cs="Times New Roman"/>
          <w:sz w:val="28"/>
          <w:szCs w:val="28"/>
          <w:lang w:eastAsia="cs-CZ"/>
        </w:rPr>
        <w:t>.</w:t>
      </w:r>
    </w:p>
    <w:p w:rsidR="008C77D9" w:rsidRDefault="008C77D9" w:rsidP="008C77D9">
      <w:pPr>
        <w:pStyle w:val="Normlnweb"/>
        <w:pBdr>
          <w:bottom w:val="single" w:sz="4" w:space="1" w:color="auto"/>
        </w:pBdr>
        <w:shd w:val="clear" w:color="auto" w:fill="FFFFFF" w:themeFill="background1"/>
        <w:spacing w:after="0" w:afterAutospacing="0" w:line="252" w:lineRule="auto"/>
        <w:rPr>
          <w:rFonts w:asciiTheme="minorHAnsi" w:hAnsiTheme="minorHAnsi"/>
          <w:color w:val="FFFFFF" w:themeColor="background1"/>
          <w:sz w:val="28"/>
          <w:szCs w:val="28"/>
        </w:rPr>
      </w:pPr>
    </w:p>
    <w:p w:rsidR="00AF0F2B" w:rsidRPr="00944FC6" w:rsidRDefault="007B6684" w:rsidP="008C77D9">
      <w:pPr>
        <w:pStyle w:val="Normlnweb"/>
        <w:pBdr>
          <w:bottom w:val="single" w:sz="4" w:space="1" w:color="auto"/>
        </w:pBdr>
        <w:shd w:val="clear" w:color="auto" w:fill="660066"/>
        <w:spacing w:before="0" w:beforeAutospacing="0" w:after="0" w:afterAutospacing="0" w:line="252" w:lineRule="auto"/>
        <w:rPr>
          <w:rFonts w:asciiTheme="minorHAnsi" w:hAnsiTheme="minorHAnsi"/>
          <w:color w:val="FFFFFF" w:themeColor="background1"/>
          <w:sz w:val="28"/>
          <w:szCs w:val="28"/>
        </w:rPr>
      </w:pPr>
      <w:r w:rsidRPr="00944FC6">
        <w:rPr>
          <w:rFonts w:asciiTheme="minorHAnsi" w:hAnsiTheme="minorHAnsi"/>
          <w:color w:val="FFFFFF" w:themeColor="background1"/>
          <w:sz w:val="28"/>
          <w:szCs w:val="28"/>
        </w:rPr>
        <w:t xml:space="preserve">Zopakujme si: </w:t>
      </w:r>
    </w:p>
    <w:p w:rsidR="007B6684" w:rsidRPr="00944FC6" w:rsidRDefault="007B6684" w:rsidP="00944FC6">
      <w:pPr>
        <w:pBdr>
          <w:bottom w:val="single" w:sz="4" w:space="1" w:color="auto"/>
        </w:pBdr>
        <w:shd w:val="clear" w:color="auto" w:fill="FFFFFF"/>
        <w:spacing w:before="240"/>
        <w:jc w:val="both"/>
        <w:rPr>
          <w:rFonts w:eastAsia="Times New Roman" w:cs="Times New Roman"/>
          <w:i/>
          <w:color w:val="C00000"/>
          <w:sz w:val="32"/>
          <w:szCs w:val="28"/>
          <w:lang w:eastAsia="cs-CZ"/>
        </w:rPr>
      </w:pPr>
      <w:r w:rsidRPr="00944FC6">
        <w:rPr>
          <w:rFonts w:eastAsia="Times New Roman" w:cs="Times New Roman"/>
          <w:i/>
          <w:color w:val="C00000"/>
          <w:sz w:val="32"/>
          <w:szCs w:val="28"/>
          <w:lang w:eastAsia="cs-CZ"/>
        </w:rPr>
        <w:t>Která historická událost měla formující charakter na dobu českého baroka?</w:t>
      </w:r>
    </w:p>
    <w:p w:rsidR="00944FC6" w:rsidRDefault="007B6684" w:rsidP="00944FC6">
      <w:pPr>
        <w:pBdr>
          <w:bottom w:val="single" w:sz="4" w:space="1" w:color="auto"/>
        </w:pBdr>
        <w:shd w:val="clear" w:color="auto" w:fill="FFFFFF"/>
        <w:jc w:val="both"/>
        <w:rPr>
          <w:rFonts w:eastAsia="Times New Roman" w:cs="Times New Roman"/>
          <w:sz w:val="32"/>
          <w:szCs w:val="28"/>
          <w:lang w:eastAsia="cs-CZ"/>
        </w:rPr>
      </w:pPr>
      <w:r w:rsidRPr="00944FC6">
        <w:rPr>
          <w:rFonts w:eastAsia="Times New Roman" w:cs="Times New Roman"/>
          <w:sz w:val="32"/>
          <w:szCs w:val="28"/>
          <w:lang w:eastAsia="cs-CZ"/>
        </w:rPr>
        <w:t xml:space="preserve">a) smrt Přemysla Otakara </w:t>
      </w:r>
      <w:proofErr w:type="gramStart"/>
      <w:r w:rsidRPr="00944FC6">
        <w:rPr>
          <w:rFonts w:eastAsia="Times New Roman" w:cs="Times New Roman"/>
          <w:sz w:val="32"/>
          <w:szCs w:val="28"/>
          <w:lang w:eastAsia="cs-CZ"/>
        </w:rPr>
        <w:t xml:space="preserve">II.  </w:t>
      </w:r>
      <w:r w:rsidR="00944FC6">
        <w:rPr>
          <w:rFonts w:eastAsia="Times New Roman" w:cs="Times New Roman"/>
          <w:sz w:val="32"/>
          <w:szCs w:val="28"/>
          <w:lang w:eastAsia="cs-CZ"/>
        </w:rPr>
        <w:t xml:space="preserve">                         </w:t>
      </w:r>
      <w:r w:rsidRPr="00944FC6">
        <w:rPr>
          <w:rFonts w:eastAsia="Times New Roman" w:cs="Times New Roman"/>
          <w:sz w:val="32"/>
          <w:szCs w:val="28"/>
          <w:lang w:eastAsia="cs-CZ"/>
        </w:rPr>
        <w:t xml:space="preserve"> b) upálení</w:t>
      </w:r>
      <w:proofErr w:type="gramEnd"/>
      <w:r w:rsidRPr="00944FC6">
        <w:rPr>
          <w:rFonts w:eastAsia="Times New Roman" w:cs="Times New Roman"/>
          <w:sz w:val="32"/>
          <w:szCs w:val="28"/>
          <w:lang w:eastAsia="cs-CZ"/>
        </w:rPr>
        <w:t xml:space="preserve"> Jana Husa    </w:t>
      </w:r>
    </w:p>
    <w:p w:rsidR="007B6684" w:rsidRPr="00944FC6" w:rsidRDefault="007B6684" w:rsidP="00944FC6">
      <w:pPr>
        <w:pBdr>
          <w:bottom w:val="single" w:sz="4" w:space="1" w:color="auto"/>
        </w:pBdr>
        <w:shd w:val="clear" w:color="auto" w:fill="FFFFFF"/>
        <w:jc w:val="both"/>
        <w:rPr>
          <w:rFonts w:eastAsia="Times New Roman" w:cs="Times New Roman"/>
          <w:sz w:val="32"/>
          <w:szCs w:val="28"/>
          <w:lang w:eastAsia="cs-CZ"/>
        </w:rPr>
      </w:pPr>
      <w:r w:rsidRPr="00944FC6">
        <w:rPr>
          <w:rFonts w:eastAsia="Times New Roman" w:cs="Times New Roman"/>
          <w:sz w:val="32"/>
          <w:szCs w:val="28"/>
          <w:lang w:eastAsia="cs-CZ"/>
        </w:rPr>
        <w:t xml:space="preserve">c) bitva u </w:t>
      </w:r>
      <w:proofErr w:type="gramStart"/>
      <w:r w:rsidRPr="00944FC6">
        <w:rPr>
          <w:rFonts w:eastAsia="Times New Roman" w:cs="Times New Roman"/>
          <w:sz w:val="32"/>
          <w:szCs w:val="28"/>
          <w:lang w:eastAsia="cs-CZ"/>
        </w:rPr>
        <w:t xml:space="preserve">Lipan    </w:t>
      </w:r>
      <w:r w:rsidR="00944FC6">
        <w:rPr>
          <w:rFonts w:eastAsia="Times New Roman" w:cs="Times New Roman"/>
          <w:sz w:val="32"/>
          <w:szCs w:val="28"/>
          <w:lang w:eastAsia="cs-CZ"/>
        </w:rPr>
        <w:t xml:space="preserve">                                              </w:t>
      </w:r>
      <w:r w:rsidRPr="00944FC6">
        <w:rPr>
          <w:rFonts w:eastAsia="Times New Roman" w:cs="Times New Roman"/>
          <w:sz w:val="32"/>
          <w:szCs w:val="28"/>
          <w:lang w:eastAsia="cs-CZ"/>
        </w:rPr>
        <w:t>d) bitva</w:t>
      </w:r>
      <w:proofErr w:type="gramEnd"/>
      <w:r w:rsidRPr="00944FC6">
        <w:rPr>
          <w:rFonts w:eastAsia="Times New Roman" w:cs="Times New Roman"/>
          <w:sz w:val="32"/>
          <w:szCs w:val="28"/>
          <w:lang w:eastAsia="cs-CZ"/>
        </w:rPr>
        <w:t xml:space="preserve"> na Bílé hoře</w:t>
      </w:r>
    </w:p>
    <w:p w:rsidR="007B6684" w:rsidRPr="00944FC6" w:rsidRDefault="007B6684" w:rsidP="00944FC6">
      <w:pPr>
        <w:pBdr>
          <w:bottom w:val="single" w:sz="4" w:space="1" w:color="auto"/>
        </w:pBdr>
        <w:shd w:val="clear" w:color="auto" w:fill="FFFFFF"/>
        <w:spacing w:before="240"/>
        <w:jc w:val="both"/>
        <w:rPr>
          <w:rFonts w:eastAsia="Times New Roman" w:cs="Times New Roman"/>
          <w:i/>
          <w:color w:val="C00000"/>
          <w:sz w:val="32"/>
          <w:szCs w:val="28"/>
          <w:lang w:eastAsia="cs-CZ"/>
        </w:rPr>
      </w:pPr>
      <w:r w:rsidRPr="00944FC6">
        <w:rPr>
          <w:rFonts w:eastAsia="Times New Roman" w:cs="Times New Roman"/>
          <w:i/>
          <w:color w:val="C00000"/>
          <w:sz w:val="32"/>
          <w:szCs w:val="28"/>
          <w:lang w:eastAsia="cs-CZ"/>
        </w:rPr>
        <w:t>Který rod vládl v této době v Čechách?</w:t>
      </w:r>
    </w:p>
    <w:p w:rsidR="007B6684" w:rsidRPr="00944FC6" w:rsidRDefault="007B6684" w:rsidP="00944FC6">
      <w:pPr>
        <w:pBdr>
          <w:bottom w:val="single" w:sz="4" w:space="1" w:color="auto"/>
        </w:pBdr>
        <w:shd w:val="clear" w:color="auto" w:fill="FFFFFF"/>
        <w:jc w:val="both"/>
        <w:rPr>
          <w:rFonts w:eastAsia="Times New Roman" w:cs="Times New Roman"/>
          <w:sz w:val="32"/>
          <w:szCs w:val="28"/>
          <w:lang w:eastAsia="cs-CZ"/>
        </w:rPr>
      </w:pPr>
      <w:r w:rsidRPr="00944FC6">
        <w:rPr>
          <w:rFonts w:eastAsia="Times New Roman" w:cs="Times New Roman"/>
          <w:sz w:val="32"/>
          <w:szCs w:val="28"/>
          <w:lang w:eastAsia="cs-CZ"/>
        </w:rPr>
        <w:t xml:space="preserve">a) Přemyslovci    </w:t>
      </w:r>
      <w:r w:rsidR="00944FC6">
        <w:rPr>
          <w:rFonts w:eastAsia="Times New Roman" w:cs="Times New Roman"/>
          <w:sz w:val="32"/>
          <w:szCs w:val="28"/>
          <w:lang w:eastAsia="cs-CZ"/>
        </w:rPr>
        <w:t xml:space="preserve">  </w:t>
      </w:r>
      <w:r w:rsidRPr="00944FC6">
        <w:rPr>
          <w:rFonts w:eastAsia="Times New Roman" w:cs="Times New Roman"/>
          <w:sz w:val="32"/>
          <w:szCs w:val="28"/>
          <w:lang w:eastAsia="cs-CZ"/>
        </w:rPr>
        <w:t xml:space="preserve">b) Jagellonci    </w:t>
      </w:r>
      <w:r w:rsidR="00944FC6">
        <w:rPr>
          <w:rFonts w:eastAsia="Times New Roman" w:cs="Times New Roman"/>
          <w:sz w:val="32"/>
          <w:szCs w:val="28"/>
          <w:lang w:eastAsia="cs-CZ"/>
        </w:rPr>
        <w:t xml:space="preserve">  </w:t>
      </w:r>
      <w:r w:rsidRPr="00944FC6">
        <w:rPr>
          <w:rFonts w:eastAsia="Times New Roman" w:cs="Times New Roman"/>
          <w:sz w:val="32"/>
          <w:szCs w:val="28"/>
          <w:lang w:eastAsia="cs-CZ"/>
        </w:rPr>
        <w:t xml:space="preserve">c) </w:t>
      </w:r>
      <w:proofErr w:type="gramStart"/>
      <w:r w:rsidRPr="00944FC6">
        <w:rPr>
          <w:rFonts w:eastAsia="Times New Roman" w:cs="Times New Roman"/>
          <w:sz w:val="32"/>
          <w:szCs w:val="28"/>
          <w:lang w:eastAsia="cs-CZ"/>
        </w:rPr>
        <w:t xml:space="preserve">Lucemburkové  </w:t>
      </w:r>
      <w:r w:rsidR="00944FC6">
        <w:rPr>
          <w:rFonts w:eastAsia="Times New Roman" w:cs="Times New Roman"/>
          <w:sz w:val="32"/>
          <w:szCs w:val="28"/>
          <w:lang w:eastAsia="cs-CZ"/>
        </w:rPr>
        <w:t xml:space="preserve">  </w:t>
      </w:r>
      <w:r w:rsidRPr="00944FC6">
        <w:rPr>
          <w:rFonts w:eastAsia="Times New Roman" w:cs="Times New Roman"/>
          <w:sz w:val="32"/>
          <w:szCs w:val="28"/>
          <w:lang w:eastAsia="cs-CZ"/>
        </w:rPr>
        <w:t xml:space="preserve"> d) Habsburkové</w:t>
      </w:r>
      <w:proofErr w:type="gramEnd"/>
    </w:p>
    <w:p w:rsidR="007B6684" w:rsidRPr="00944FC6" w:rsidRDefault="007B6684" w:rsidP="00944FC6">
      <w:pPr>
        <w:pBdr>
          <w:bottom w:val="single" w:sz="4" w:space="1" w:color="auto"/>
        </w:pBdr>
        <w:shd w:val="clear" w:color="auto" w:fill="FFFFFF"/>
        <w:spacing w:before="240"/>
        <w:jc w:val="both"/>
        <w:rPr>
          <w:rFonts w:eastAsia="Times New Roman" w:cs="Times New Roman"/>
          <w:i/>
          <w:color w:val="C00000"/>
          <w:sz w:val="32"/>
          <w:szCs w:val="28"/>
          <w:lang w:eastAsia="cs-CZ"/>
        </w:rPr>
      </w:pPr>
      <w:r w:rsidRPr="00944FC6">
        <w:rPr>
          <w:rFonts w:eastAsia="Times New Roman" w:cs="Times New Roman"/>
          <w:i/>
          <w:color w:val="C00000"/>
          <w:sz w:val="32"/>
          <w:szCs w:val="28"/>
          <w:lang w:eastAsia="cs-CZ"/>
        </w:rPr>
        <w:t>Rozhodněte, které z tvrzení o české barokní literatuře není pravdivé.</w:t>
      </w:r>
    </w:p>
    <w:p w:rsidR="007B6684" w:rsidRPr="00944FC6" w:rsidRDefault="007B6684" w:rsidP="00944FC6">
      <w:pPr>
        <w:pBdr>
          <w:bottom w:val="single" w:sz="4" w:space="1" w:color="auto"/>
        </w:pBdr>
        <w:shd w:val="clear" w:color="auto" w:fill="FFFFFF"/>
        <w:jc w:val="both"/>
        <w:rPr>
          <w:rFonts w:eastAsia="Times New Roman" w:cs="Times New Roman"/>
          <w:sz w:val="32"/>
          <w:szCs w:val="28"/>
          <w:lang w:eastAsia="cs-CZ"/>
        </w:rPr>
      </w:pPr>
      <w:r w:rsidRPr="00944FC6">
        <w:rPr>
          <w:rFonts w:eastAsia="Times New Roman" w:cs="Times New Roman"/>
          <w:sz w:val="32"/>
          <w:szCs w:val="28"/>
          <w:lang w:eastAsia="cs-CZ"/>
        </w:rPr>
        <w:t>a) České baroko je spojeno s pro</w:t>
      </w:r>
      <w:r w:rsidR="00944FC6">
        <w:rPr>
          <w:rFonts w:eastAsia="Times New Roman" w:cs="Times New Roman"/>
          <w:sz w:val="32"/>
          <w:szCs w:val="28"/>
          <w:lang w:eastAsia="cs-CZ"/>
        </w:rPr>
        <w:t>t</w:t>
      </w:r>
      <w:r w:rsidRPr="00944FC6">
        <w:rPr>
          <w:rFonts w:eastAsia="Times New Roman" w:cs="Times New Roman"/>
          <w:sz w:val="32"/>
          <w:szCs w:val="28"/>
          <w:lang w:eastAsia="cs-CZ"/>
        </w:rPr>
        <w:t>ireformací, proto má převážně náboženskou povahu.</w:t>
      </w:r>
    </w:p>
    <w:p w:rsidR="007B6684" w:rsidRPr="00944FC6" w:rsidRDefault="007B6684" w:rsidP="00944FC6">
      <w:pPr>
        <w:pBdr>
          <w:bottom w:val="single" w:sz="4" w:space="1" w:color="auto"/>
        </w:pBdr>
        <w:shd w:val="clear" w:color="auto" w:fill="FFFFFF"/>
        <w:spacing w:before="240"/>
        <w:jc w:val="both"/>
        <w:rPr>
          <w:rFonts w:eastAsia="Times New Roman" w:cs="Times New Roman"/>
          <w:sz w:val="32"/>
          <w:szCs w:val="28"/>
          <w:lang w:eastAsia="cs-CZ"/>
        </w:rPr>
      </w:pPr>
      <w:r w:rsidRPr="00944FC6">
        <w:rPr>
          <w:rFonts w:eastAsia="Times New Roman" w:cs="Times New Roman"/>
          <w:sz w:val="32"/>
          <w:szCs w:val="28"/>
          <w:lang w:eastAsia="cs-CZ"/>
        </w:rPr>
        <w:t>b) Hrdinou literárního díla je rytíř, stejně jako tomu bylo ve středověku.</w:t>
      </w:r>
    </w:p>
    <w:p w:rsidR="007B6684" w:rsidRPr="00944FC6" w:rsidRDefault="007B6684" w:rsidP="00944FC6">
      <w:pPr>
        <w:pBdr>
          <w:bottom w:val="single" w:sz="4" w:space="1" w:color="auto"/>
        </w:pBdr>
        <w:shd w:val="clear" w:color="auto" w:fill="FFFFFF"/>
        <w:jc w:val="both"/>
        <w:rPr>
          <w:rFonts w:eastAsia="Times New Roman" w:cs="Times New Roman"/>
          <w:sz w:val="32"/>
          <w:szCs w:val="28"/>
          <w:lang w:eastAsia="cs-CZ"/>
        </w:rPr>
      </w:pPr>
      <w:r w:rsidRPr="00944FC6">
        <w:rPr>
          <w:rFonts w:eastAsia="Times New Roman" w:cs="Times New Roman"/>
          <w:sz w:val="32"/>
          <w:szCs w:val="28"/>
          <w:lang w:eastAsia="cs-CZ"/>
        </w:rPr>
        <w:t>c) V člověku sílí pocit marnosti, množí se úvahy o posmrtném životě, umění si libuje v křiklavých kontrastech.</w:t>
      </w:r>
    </w:p>
    <w:p w:rsidR="007B6684" w:rsidRDefault="007B6684" w:rsidP="00944FC6">
      <w:pPr>
        <w:pBdr>
          <w:bottom w:val="single" w:sz="4" w:space="1" w:color="auto"/>
        </w:pBdr>
        <w:shd w:val="clear" w:color="auto" w:fill="FFFFFF"/>
        <w:jc w:val="both"/>
        <w:rPr>
          <w:rFonts w:eastAsia="Times New Roman" w:cs="Times New Roman"/>
          <w:sz w:val="32"/>
          <w:szCs w:val="28"/>
          <w:lang w:eastAsia="cs-CZ"/>
        </w:rPr>
      </w:pPr>
      <w:r w:rsidRPr="00944FC6">
        <w:rPr>
          <w:rFonts w:eastAsia="Times New Roman" w:cs="Times New Roman"/>
          <w:sz w:val="32"/>
          <w:szCs w:val="28"/>
          <w:lang w:eastAsia="cs-CZ"/>
        </w:rPr>
        <w:t>d) Došlo k prvnímu rozdělení české literatury na tři větve – domácí oficiální, domácí neoficiální a exulantskou (neboli emigrantskou).</w:t>
      </w:r>
    </w:p>
    <w:p w:rsidR="000A27EC" w:rsidRPr="00944FC6" w:rsidRDefault="000A27EC" w:rsidP="00944FC6">
      <w:pPr>
        <w:pBdr>
          <w:bottom w:val="single" w:sz="4" w:space="1" w:color="auto"/>
        </w:pBdr>
        <w:shd w:val="clear" w:color="auto" w:fill="FFFFFF"/>
        <w:jc w:val="both"/>
        <w:rPr>
          <w:rFonts w:eastAsia="Times New Roman" w:cs="Times New Roman"/>
          <w:sz w:val="32"/>
          <w:szCs w:val="28"/>
          <w:lang w:eastAsia="cs-CZ"/>
        </w:rPr>
      </w:pPr>
    </w:p>
    <w:p w:rsidR="000A27EC" w:rsidRDefault="000A27EC">
      <w:pPr>
        <w:rPr>
          <w:rFonts w:eastAsia="Times New Roman" w:cs="Times New Roman"/>
          <w:b/>
          <w:color w:val="FF0000"/>
          <w:sz w:val="40"/>
          <w:szCs w:val="32"/>
          <w:lang w:eastAsia="cs-CZ"/>
        </w:rPr>
      </w:pPr>
      <w:r>
        <w:rPr>
          <w:b/>
          <w:color w:val="FF0000"/>
          <w:sz w:val="40"/>
          <w:szCs w:val="32"/>
        </w:rPr>
        <w:br w:type="page"/>
      </w:r>
    </w:p>
    <w:p w:rsidR="001E5A42" w:rsidRPr="001E5A42" w:rsidRDefault="001E5A42" w:rsidP="001E5A42">
      <w:pPr>
        <w:pStyle w:val="Normlnweb"/>
        <w:spacing w:after="0" w:afterAutospacing="0" w:line="252" w:lineRule="auto"/>
        <w:jc w:val="center"/>
        <w:rPr>
          <w:rFonts w:asciiTheme="minorHAnsi" w:hAnsiTheme="minorHAnsi"/>
          <w:b/>
          <w:color w:val="FF0000"/>
          <w:sz w:val="40"/>
          <w:szCs w:val="32"/>
        </w:rPr>
      </w:pPr>
      <w:r w:rsidRPr="001E5A42">
        <w:rPr>
          <w:rFonts w:asciiTheme="minorHAnsi" w:hAnsiTheme="minorHAnsi"/>
          <w:b/>
          <w:color w:val="FF0000"/>
          <w:sz w:val="40"/>
          <w:szCs w:val="32"/>
        </w:rPr>
        <w:lastRenderedPageBreak/>
        <w:t>Počátky baroka</w:t>
      </w:r>
    </w:p>
    <w:p w:rsidR="001E5A42" w:rsidRPr="001E5A42" w:rsidRDefault="001E5A42" w:rsidP="00944FC6">
      <w:pPr>
        <w:pStyle w:val="Normlnweb"/>
        <w:spacing w:before="0" w:beforeAutospacing="0" w:after="0" w:afterAutospacing="0" w:line="252" w:lineRule="auto"/>
        <w:jc w:val="center"/>
        <w:rPr>
          <w:rFonts w:asciiTheme="minorHAnsi" w:hAnsiTheme="minorHAnsi"/>
          <w:i/>
          <w:sz w:val="32"/>
          <w:szCs w:val="32"/>
        </w:rPr>
      </w:pPr>
      <w:r w:rsidRPr="001E5A42">
        <w:rPr>
          <w:rFonts w:asciiTheme="minorHAnsi" w:hAnsiTheme="minorHAnsi"/>
          <w:i/>
          <w:sz w:val="32"/>
          <w:szCs w:val="32"/>
        </w:rPr>
        <w:t>(20. léta 17. století – asi polovina 17. století)</w:t>
      </w:r>
    </w:p>
    <w:p w:rsidR="002045CA" w:rsidRPr="001E5A42" w:rsidRDefault="006A2929" w:rsidP="003335C3">
      <w:pPr>
        <w:pStyle w:val="Normlnweb"/>
        <w:spacing w:after="0" w:afterAutospacing="0" w:line="252" w:lineRule="auto"/>
        <w:rPr>
          <w:rFonts w:asciiTheme="minorHAnsi" w:hAnsiTheme="minorHAnsi"/>
          <w:b/>
          <w:color w:val="FF0000"/>
          <w:sz w:val="40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2607C" wp14:editId="36CC28AC">
                <wp:simplePos x="0" y="0"/>
                <wp:positionH relativeFrom="column">
                  <wp:posOffset>3586480</wp:posOffset>
                </wp:positionH>
                <wp:positionV relativeFrom="paragraph">
                  <wp:posOffset>69215</wp:posOffset>
                </wp:positionV>
                <wp:extent cx="2171700" cy="666750"/>
                <wp:effectExtent l="0" t="0" r="0" b="0"/>
                <wp:wrapSquare wrapText="bothSides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2929" w:rsidRPr="006A2929" w:rsidRDefault="006A2929" w:rsidP="006A2929">
                            <w:pPr>
                              <w:pStyle w:val="Titulek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40"/>
                                <w:szCs w:val="24"/>
                              </w:rPr>
                            </w:pPr>
                            <w:r w:rsidRPr="006A2929">
                              <w:rPr>
                                <w:sz w:val="28"/>
                              </w:rPr>
                              <w:t>Václav Brožík -J. A. Komenský ve své pracovně v Amsterodamu (1891)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82.4pt;margin-top:5.45pt;width:171pt;height:5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" stroked="f">
                <v:textbox inset="0,0,0,0">
                  <w:txbxContent>
                    <w:p w:rsidR="006A2929" w:rsidRPr="006A2929" w:rsidRDefault="006A2929" w:rsidP="006A2929">
                      <w:pPr>
                        <w:pStyle w:val="Titulek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sz w:val="40"/>
                          <w:szCs w:val="24"/>
                        </w:rPr>
                      </w:pPr>
                      <w:r w:rsidRPr="006A2929">
                        <w:rPr>
                          <w:sz w:val="28"/>
                        </w:rPr>
                        <w:t>Václav Brožík -J. A. Komenský ve své pracovně v Amsterodamu (1891)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45CA" w:rsidRPr="001E5A42">
        <w:rPr>
          <w:rFonts w:asciiTheme="minorHAnsi" w:hAnsiTheme="minorHAnsi"/>
          <w:b/>
          <w:color w:val="FF0000"/>
          <w:sz w:val="40"/>
          <w:szCs w:val="32"/>
        </w:rPr>
        <w:t>Jan Amos Komenský</w:t>
      </w:r>
    </w:p>
    <w:p w:rsidR="002045CA" w:rsidRPr="001E5A42" w:rsidRDefault="006A2929" w:rsidP="006A2929">
      <w:pPr>
        <w:pStyle w:val="Normlnweb"/>
        <w:spacing w:before="0" w:beforeAutospacing="0" w:after="0" w:afterAutospacing="0" w:line="252" w:lineRule="auto"/>
        <w:rPr>
          <w:rFonts w:asciiTheme="minorHAnsi" w:hAnsiTheme="minorHAnsi"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5D635B" wp14:editId="0BB955C8">
            <wp:simplePos x="0" y="0"/>
            <wp:positionH relativeFrom="column">
              <wp:posOffset>3576955</wp:posOffset>
            </wp:positionH>
            <wp:positionV relativeFrom="paragraph">
              <wp:posOffset>232410</wp:posOffset>
            </wp:positionV>
            <wp:extent cx="2171700" cy="2995295"/>
            <wp:effectExtent l="0" t="0" r="0" b="0"/>
            <wp:wrapSquare wrapText="bothSides"/>
            <wp:docPr id="3" name="Obrázek 3" descr="File:Brozik, Vaclav - J.A. Komensky ve sve pracovne v Amsterodamu (189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Brozik, Vaclav - J.A. Komensky ve sve pracovne v Amsterodamu (189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5CA" w:rsidRPr="001E5A42">
        <w:rPr>
          <w:rFonts w:asciiTheme="minorHAnsi" w:hAnsiTheme="minorHAnsi"/>
          <w:i/>
          <w:sz w:val="32"/>
          <w:szCs w:val="32"/>
        </w:rPr>
        <w:t>(1592-1670)</w:t>
      </w:r>
      <w:r w:rsidRPr="006A2929">
        <w:t xml:space="preserve"> </w:t>
      </w:r>
    </w:p>
    <w:p w:rsidR="000A27EC" w:rsidRPr="000A27EC" w:rsidRDefault="000A27EC" w:rsidP="000A27EC">
      <w:pPr>
        <w:pStyle w:val="Normlnweb"/>
        <w:pBdr>
          <w:bottom w:val="single" w:sz="4" w:space="1" w:color="auto"/>
        </w:pBdr>
        <w:shd w:val="clear" w:color="auto" w:fill="660066"/>
        <w:spacing w:after="0" w:afterAutospacing="0" w:line="252" w:lineRule="auto"/>
        <w:rPr>
          <w:rFonts w:asciiTheme="minorHAnsi" w:hAnsiTheme="minorHAnsi"/>
          <w:color w:val="FFFFFF" w:themeColor="background1"/>
          <w:sz w:val="28"/>
          <w:szCs w:val="28"/>
        </w:rPr>
      </w:pPr>
      <w:r w:rsidRPr="000A27EC">
        <w:rPr>
          <w:rFonts w:asciiTheme="minorHAnsi" w:hAnsiTheme="minorHAnsi"/>
          <w:color w:val="FFFFFF" w:themeColor="background1"/>
          <w:sz w:val="28"/>
          <w:szCs w:val="28"/>
        </w:rPr>
        <w:t>Přečtěte si následující text, odpovězte na otázky za textem, odpovědi si zapište do sešitu.</w:t>
      </w:r>
    </w:p>
    <w:p w:rsidR="00944FC6" w:rsidRPr="00944FC6" w:rsidRDefault="00944FC6" w:rsidP="00797397">
      <w:pPr>
        <w:shd w:val="clear" w:color="auto" w:fill="FFFFFF"/>
        <w:spacing w:before="24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Za u</w:t>
      </w:r>
      <w:r w:rsidRPr="00944FC6">
        <w:rPr>
          <w:rFonts w:eastAsia="Times New Roman" w:cs="Times New Roman"/>
          <w:sz w:val="28"/>
          <w:szCs w:val="28"/>
          <w:lang w:eastAsia="cs-CZ"/>
        </w:rPr>
        <w:t xml:space="preserve">mělecky nejvýraznější osobnost exulantské literatury </w:t>
      </w:r>
      <w:r w:rsidR="004C50F2">
        <w:rPr>
          <w:rFonts w:eastAsia="Times New Roman" w:cs="Times New Roman"/>
          <w:sz w:val="28"/>
          <w:szCs w:val="28"/>
          <w:lang w:eastAsia="cs-CZ"/>
        </w:rPr>
        <w:t xml:space="preserve">v období počátků baroka </w:t>
      </w:r>
      <w:r w:rsidRPr="00944FC6">
        <w:rPr>
          <w:rFonts w:eastAsia="Times New Roman" w:cs="Times New Roman"/>
          <w:sz w:val="28"/>
          <w:szCs w:val="28"/>
          <w:lang w:eastAsia="cs-CZ"/>
        </w:rPr>
        <w:t>a celého staročeského písem</w:t>
      </w:r>
      <w:r w:rsidRPr="00944FC6">
        <w:rPr>
          <w:rFonts w:eastAsia="Times New Roman" w:cs="Times New Roman"/>
          <w:sz w:val="28"/>
          <w:szCs w:val="28"/>
          <w:lang w:eastAsia="cs-CZ"/>
        </w:rPr>
        <w:softHyphen/>
        <w:t xml:space="preserve">nictví vůbec </w:t>
      </w:r>
      <w:r>
        <w:rPr>
          <w:rFonts w:eastAsia="Times New Roman" w:cs="Times New Roman"/>
          <w:sz w:val="28"/>
          <w:szCs w:val="28"/>
          <w:lang w:eastAsia="cs-CZ"/>
        </w:rPr>
        <w:t>je</w:t>
      </w:r>
      <w:r w:rsidRPr="00944FC6">
        <w:rPr>
          <w:rFonts w:eastAsia="Times New Roman" w:cs="Times New Roman"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sz w:val="28"/>
          <w:szCs w:val="28"/>
          <w:lang w:eastAsia="cs-CZ"/>
        </w:rPr>
        <w:t xml:space="preserve">považován </w:t>
      </w:r>
      <w:r w:rsidRPr="00944FC6">
        <w:rPr>
          <w:rFonts w:eastAsia="Times New Roman" w:cs="Times New Roman"/>
          <w:b/>
          <w:sz w:val="28"/>
          <w:szCs w:val="28"/>
          <w:u w:val="single"/>
          <w:lang w:eastAsia="cs-CZ"/>
        </w:rPr>
        <w:t>Jan Amos Komenský</w:t>
      </w:r>
      <w:r w:rsidRPr="00944FC6">
        <w:rPr>
          <w:rFonts w:eastAsia="Times New Roman" w:cs="Times New Roman"/>
          <w:sz w:val="28"/>
          <w:szCs w:val="28"/>
          <w:lang w:eastAsia="cs-CZ"/>
        </w:rPr>
        <w:t>. Narodil se v Nivnici (u Uherského Brodu). Pocházel z měšťanské rodi</w:t>
      </w:r>
      <w:r w:rsidRPr="00944FC6">
        <w:rPr>
          <w:rFonts w:eastAsia="Times New Roman" w:cs="Times New Roman"/>
          <w:sz w:val="28"/>
          <w:szCs w:val="28"/>
          <w:lang w:eastAsia="cs-CZ"/>
        </w:rPr>
        <w:softHyphen/>
        <w:t xml:space="preserve">ny, oba rodiče mu brzy zemřeli. Základní vzdělání získal na bratrských školách (v Přerově a Strážnici) a pro své výjimečné nadání byl představiteli jednoty vybrán, aby ve studiu pokračoval na protestantských vysokých školách v Německu (v </w:t>
      </w:r>
      <w:proofErr w:type="spellStart"/>
      <w:r w:rsidRPr="00944FC6">
        <w:rPr>
          <w:rFonts w:eastAsia="Times New Roman" w:cs="Times New Roman"/>
          <w:sz w:val="28"/>
          <w:szCs w:val="28"/>
          <w:lang w:eastAsia="cs-CZ"/>
        </w:rPr>
        <w:t>Herbornu</w:t>
      </w:r>
      <w:proofErr w:type="spellEnd"/>
      <w:r w:rsidRPr="00944FC6">
        <w:rPr>
          <w:rFonts w:eastAsia="Times New Roman" w:cs="Times New Roman"/>
          <w:sz w:val="28"/>
          <w:szCs w:val="28"/>
          <w:lang w:eastAsia="cs-CZ"/>
        </w:rPr>
        <w:t xml:space="preserve"> a v Heidelbergu). Pak působil jako učitel a bratrský kněz (v Přerově a ve Fulneku). Po bitvě na Bílé hoře je Komenský (jako nekatolický duchovní) nucen opustit rodinu a skrývat se. V Přerově r. 1622 mu zemřela při moru žena (Magdalena </w:t>
      </w:r>
      <w:proofErr w:type="spellStart"/>
      <w:r w:rsidRPr="00944FC6">
        <w:rPr>
          <w:rFonts w:eastAsia="Times New Roman" w:cs="Times New Roman"/>
          <w:sz w:val="28"/>
          <w:szCs w:val="28"/>
          <w:lang w:eastAsia="cs-CZ"/>
        </w:rPr>
        <w:t>Vizovská</w:t>
      </w:r>
      <w:proofErr w:type="spellEnd"/>
      <w:r w:rsidRPr="00944FC6">
        <w:rPr>
          <w:rFonts w:eastAsia="Times New Roman" w:cs="Times New Roman"/>
          <w:sz w:val="28"/>
          <w:szCs w:val="28"/>
          <w:lang w:eastAsia="cs-CZ"/>
        </w:rPr>
        <w:t>) i obě děti. Rok nato byla ve Fulneku zničena jeho knihovna jako kacířská.</w:t>
      </w:r>
    </w:p>
    <w:p w:rsidR="00797397" w:rsidRPr="00797397" w:rsidRDefault="00944FC6" w:rsidP="00797397">
      <w:pPr>
        <w:shd w:val="clear" w:color="auto" w:fill="FFFFFF"/>
        <w:spacing w:before="24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944FC6">
        <w:rPr>
          <w:rFonts w:eastAsia="Times New Roman" w:cs="Times New Roman"/>
          <w:sz w:val="28"/>
          <w:szCs w:val="28"/>
          <w:lang w:eastAsia="cs-CZ"/>
        </w:rPr>
        <w:t>Po vydání Obnoveného zřízení zemského (1627-1628) již není Komenského setrvání ve vlasti možné. S dalšími členy jednoty odchází do exilu v polském Le</w:t>
      </w:r>
      <w:r>
        <w:rPr>
          <w:rFonts w:eastAsia="Times New Roman" w:cs="Times New Roman"/>
          <w:sz w:val="28"/>
          <w:szCs w:val="28"/>
          <w:lang w:eastAsia="cs-CZ"/>
        </w:rPr>
        <w:t>š</w:t>
      </w:r>
      <w:r w:rsidRPr="00944FC6">
        <w:rPr>
          <w:rFonts w:eastAsia="Times New Roman" w:cs="Times New Roman"/>
          <w:sz w:val="28"/>
          <w:szCs w:val="28"/>
          <w:lang w:eastAsia="cs-CZ"/>
        </w:rPr>
        <w:t xml:space="preserve">ně (i s druhou manželkou Dorotou </w:t>
      </w:r>
      <w:proofErr w:type="spellStart"/>
      <w:r w:rsidRPr="00944FC6">
        <w:rPr>
          <w:rFonts w:eastAsia="Times New Roman" w:cs="Times New Roman"/>
          <w:sz w:val="28"/>
          <w:szCs w:val="28"/>
          <w:lang w:eastAsia="cs-CZ"/>
        </w:rPr>
        <w:t>Cyrillovou</w:t>
      </w:r>
      <w:proofErr w:type="spellEnd"/>
      <w:r w:rsidRPr="00944FC6">
        <w:rPr>
          <w:rFonts w:eastAsia="Times New Roman" w:cs="Times New Roman"/>
          <w:sz w:val="28"/>
          <w:szCs w:val="28"/>
          <w:lang w:eastAsia="cs-CZ"/>
        </w:rPr>
        <w:t>, která tam r. 1648 umírá), kde organizuje bratrskou emigraci. V Polsku, které se mu stalo domovem na dvacet osm let, je zvo</w:t>
      </w:r>
      <w:r w:rsidRPr="00944FC6">
        <w:rPr>
          <w:rFonts w:eastAsia="Times New Roman" w:cs="Times New Roman"/>
          <w:sz w:val="28"/>
          <w:szCs w:val="28"/>
          <w:lang w:eastAsia="cs-CZ"/>
        </w:rPr>
        <w:softHyphen/>
        <w:t>len biskupem a písařem jednoty (1632). Tento pobyt Komenský přerušil cestami do Anglie a Švédska (1641 -1648) a do Uher (1650-1654). Při vojenském drancování</w:t>
      </w:r>
      <w:r w:rsidR="00797397"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="00797397" w:rsidRPr="00797397">
        <w:rPr>
          <w:rFonts w:eastAsia="Times New Roman" w:cs="Times New Roman"/>
          <w:sz w:val="28"/>
          <w:szCs w:val="28"/>
          <w:lang w:eastAsia="cs-CZ"/>
        </w:rPr>
        <w:t>Le</w:t>
      </w:r>
      <w:r w:rsidR="00797397">
        <w:rPr>
          <w:rFonts w:eastAsia="Times New Roman" w:cs="Times New Roman"/>
          <w:sz w:val="28"/>
          <w:szCs w:val="28"/>
          <w:lang w:eastAsia="cs-CZ"/>
        </w:rPr>
        <w:t>š</w:t>
      </w:r>
      <w:r w:rsidR="00797397" w:rsidRPr="00797397">
        <w:rPr>
          <w:rFonts w:eastAsia="Times New Roman" w:cs="Times New Roman"/>
          <w:sz w:val="28"/>
          <w:szCs w:val="28"/>
          <w:lang w:eastAsia="cs-CZ"/>
        </w:rPr>
        <w:t>n</w:t>
      </w:r>
      <w:r w:rsidR="000A27EC">
        <w:rPr>
          <w:rFonts w:eastAsia="Times New Roman" w:cs="Times New Roman"/>
          <w:sz w:val="28"/>
          <w:szCs w:val="28"/>
          <w:lang w:eastAsia="cs-CZ"/>
        </w:rPr>
        <w:t>a</w:t>
      </w:r>
      <w:r w:rsidR="00797397" w:rsidRPr="00797397">
        <w:rPr>
          <w:rFonts w:eastAsia="Times New Roman" w:cs="Times New Roman"/>
          <w:sz w:val="28"/>
          <w:szCs w:val="28"/>
          <w:lang w:eastAsia="cs-CZ"/>
        </w:rPr>
        <w:t xml:space="preserve"> (r. 1656) mu shořel dům a bohatá knihovna s mnoha cennými rukopisy </w:t>
      </w:r>
      <w:r w:rsidR="00797397">
        <w:rPr>
          <w:rFonts w:eastAsia="Times New Roman" w:cs="Times New Roman"/>
          <w:sz w:val="28"/>
          <w:szCs w:val="28"/>
          <w:lang w:eastAsia="cs-CZ"/>
        </w:rPr>
        <w:t>v</w:t>
      </w:r>
      <w:r w:rsidR="00797397" w:rsidRPr="00797397">
        <w:rPr>
          <w:rFonts w:eastAsia="Times New Roman" w:cs="Times New Roman"/>
          <w:sz w:val="28"/>
          <w:szCs w:val="28"/>
          <w:lang w:eastAsia="cs-CZ"/>
        </w:rPr>
        <w:t>četně několika významných dlouhodobě připravovaných děl. Poté žil spolu s početnou rodi</w:t>
      </w:r>
      <w:r w:rsidR="00797397" w:rsidRPr="00797397">
        <w:rPr>
          <w:rFonts w:eastAsia="Times New Roman" w:cs="Times New Roman"/>
          <w:sz w:val="28"/>
          <w:szCs w:val="28"/>
          <w:lang w:eastAsia="cs-CZ"/>
        </w:rPr>
        <w:softHyphen/>
        <w:t xml:space="preserve">nou (třetí </w:t>
      </w:r>
      <w:r w:rsidR="00797397" w:rsidRPr="00797397">
        <w:rPr>
          <w:rFonts w:eastAsia="Times New Roman" w:cs="Times New Roman"/>
          <w:sz w:val="28"/>
          <w:szCs w:val="28"/>
          <w:lang w:eastAsia="cs-CZ"/>
        </w:rPr>
        <w:lastRenderedPageBreak/>
        <w:t xml:space="preserve">manželkou mu byla Jana </w:t>
      </w:r>
      <w:proofErr w:type="spellStart"/>
      <w:r w:rsidR="00797397" w:rsidRPr="00797397">
        <w:rPr>
          <w:rFonts w:eastAsia="Times New Roman" w:cs="Times New Roman"/>
          <w:sz w:val="28"/>
          <w:szCs w:val="28"/>
          <w:lang w:eastAsia="cs-CZ"/>
        </w:rPr>
        <w:t>Gajusová</w:t>
      </w:r>
      <w:proofErr w:type="spellEnd"/>
      <w:r w:rsidR="00797397" w:rsidRPr="00797397">
        <w:rPr>
          <w:rFonts w:eastAsia="Times New Roman" w:cs="Times New Roman"/>
          <w:sz w:val="28"/>
          <w:szCs w:val="28"/>
          <w:lang w:eastAsia="cs-CZ"/>
        </w:rPr>
        <w:t>) až do smrti v Amsterodamu. V nedale</w:t>
      </w:r>
      <w:r w:rsidR="00797397" w:rsidRPr="00797397">
        <w:rPr>
          <w:rFonts w:eastAsia="Times New Roman" w:cs="Times New Roman"/>
          <w:sz w:val="28"/>
          <w:szCs w:val="28"/>
          <w:lang w:eastAsia="cs-CZ"/>
        </w:rPr>
        <w:softHyphen/>
        <w:t>kém Naardenu byl pohřben.</w:t>
      </w:r>
    </w:p>
    <w:p w:rsidR="00797397" w:rsidRPr="00797397" w:rsidRDefault="00797397" w:rsidP="00797397">
      <w:pPr>
        <w:shd w:val="clear" w:color="auto" w:fill="FFFFFF"/>
        <w:spacing w:before="24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797397">
        <w:rPr>
          <w:rFonts w:eastAsia="Times New Roman" w:cs="Times New Roman"/>
          <w:sz w:val="28"/>
          <w:szCs w:val="28"/>
          <w:lang w:eastAsia="cs-CZ"/>
        </w:rPr>
        <w:t xml:space="preserve">Komenského neobyčejně rozsáhlé dílo můžeme rozčlenit na oblast </w:t>
      </w:r>
      <w:r w:rsidRPr="00797397">
        <w:rPr>
          <w:rFonts w:eastAsia="Times New Roman" w:cs="Times New Roman"/>
          <w:b/>
          <w:sz w:val="28"/>
          <w:szCs w:val="28"/>
          <w:lang w:eastAsia="cs-CZ"/>
        </w:rPr>
        <w:t>uměleckou</w:t>
      </w:r>
      <w:r w:rsidRPr="00797397">
        <w:rPr>
          <w:rFonts w:eastAsia="Times New Roman" w:cs="Times New Roman"/>
          <w:sz w:val="28"/>
          <w:szCs w:val="28"/>
          <w:lang w:eastAsia="cs-CZ"/>
        </w:rPr>
        <w:t xml:space="preserve">, </w:t>
      </w:r>
      <w:r w:rsidRPr="00797397">
        <w:rPr>
          <w:rFonts w:eastAsia="Times New Roman" w:cs="Times New Roman"/>
          <w:b/>
          <w:sz w:val="28"/>
          <w:szCs w:val="28"/>
          <w:lang w:eastAsia="cs-CZ"/>
        </w:rPr>
        <w:t>pedagogickou</w:t>
      </w:r>
      <w:r w:rsidRPr="00797397">
        <w:rPr>
          <w:rFonts w:eastAsia="Times New Roman" w:cs="Times New Roman"/>
          <w:sz w:val="28"/>
          <w:szCs w:val="28"/>
          <w:lang w:eastAsia="cs-CZ"/>
        </w:rPr>
        <w:t xml:space="preserve"> a </w:t>
      </w:r>
      <w:r w:rsidRPr="00797397">
        <w:rPr>
          <w:rFonts w:eastAsia="Times New Roman" w:cs="Times New Roman"/>
          <w:b/>
          <w:sz w:val="28"/>
          <w:szCs w:val="28"/>
          <w:lang w:eastAsia="cs-CZ"/>
        </w:rPr>
        <w:t>panso</w:t>
      </w:r>
      <w:r w:rsidRPr="00797397">
        <w:rPr>
          <w:rFonts w:eastAsia="Times New Roman" w:cs="Times New Roman"/>
          <w:b/>
          <w:sz w:val="28"/>
          <w:szCs w:val="28"/>
          <w:lang w:eastAsia="cs-CZ"/>
        </w:rPr>
        <w:softHyphen/>
        <w:t>fickou</w:t>
      </w:r>
      <w:r w:rsidRPr="00797397">
        <w:rPr>
          <w:rFonts w:eastAsia="Times New Roman" w:cs="Times New Roman"/>
          <w:sz w:val="28"/>
          <w:szCs w:val="28"/>
          <w:lang w:eastAsia="cs-CZ"/>
        </w:rPr>
        <w:t xml:space="preserve"> (vševědnou). Umělecké cítění Komenský projevil např. již v dílku </w:t>
      </w:r>
      <w:r w:rsidRPr="00797397">
        <w:rPr>
          <w:rFonts w:eastAsia="Times New Roman" w:cs="Times New Roman"/>
          <w:b/>
          <w:sz w:val="28"/>
          <w:szCs w:val="28"/>
          <w:u w:val="single"/>
          <w:lang w:eastAsia="cs-CZ"/>
        </w:rPr>
        <w:t>Listové do nebe</w:t>
      </w:r>
      <w:r w:rsidRPr="00797397">
        <w:rPr>
          <w:rFonts w:eastAsia="Times New Roman" w:cs="Times New Roman"/>
          <w:sz w:val="28"/>
          <w:szCs w:val="28"/>
          <w:lang w:eastAsia="cs-CZ"/>
        </w:rPr>
        <w:t xml:space="preserve"> (tisk 1619). Navazuje v něm na žánr humanistického literárního dopisu a zobrazuje sociální tematiku </w:t>
      </w:r>
      <w:r>
        <w:rPr>
          <w:rFonts w:eastAsia="Times New Roman" w:cs="Times New Roman"/>
          <w:sz w:val="28"/>
          <w:szCs w:val="28"/>
          <w:lang w:eastAsia="cs-CZ"/>
        </w:rPr>
        <w:t xml:space="preserve">– </w:t>
      </w:r>
      <w:r w:rsidRPr="00797397">
        <w:rPr>
          <w:rFonts w:eastAsia="Times New Roman" w:cs="Times New Roman"/>
          <w:sz w:val="28"/>
          <w:szCs w:val="28"/>
          <w:lang w:eastAsia="cs-CZ"/>
        </w:rPr>
        <w:t xml:space="preserve">vztah chudých a bohatých, které rozsuzuje Kristus. </w:t>
      </w:r>
      <w:r w:rsidR="002478F8" w:rsidRPr="00797397">
        <w:rPr>
          <w:rFonts w:eastAsia="Times New Roman" w:cs="Times New Roman"/>
          <w:sz w:val="28"/>
          <w:szCs w:val="28"/>
          <w:lang w:eastAsia="cs-CZ"/>
        </w:rPr>
        <w:t xml:space="preserve">Listové předjímají linii Komenského tzv. </w:t>
      </w:r>
      <w:r w:rsidR="002478F8" w:rsidRPr="00797397">
        <w:rPr>
          <w:rFonts w:eastAsia="Times New Roman" w:cs="Times New Roman"/>
          <w:b/>
          <w:sz w:val="28"/>
          <w:szCs w:val="28"/>
          <w:lang w:eastAsia="cs-CZ"/>
        </w:rPr>
        <w:t>útěšných spisů</w:t>
      </w:r>
      <w:r w:rsidR="002478F8" w:rsidRPr="00797397">
        <w:rPr>
          <w:rFonts w:eastAsia="Times New Roman" w:cs="Times New Roman"/>
          <w:sz w:val="28"/>
          <w:szCs w:val="28"/>
          <w:lang w:eastAsia="cs-CZ"/>
        </w:rPr>
        <w:t xml:space="preserve">, v nichž autor ve formě alegorie vyjadřuje pocity z tíživé pobělohorské situace a později i z postavení </w:t>
      </w:r>
      <w:r w:rsidR="002478F8">
        <w:rPr>
          <w:rFonts w:eastAsia="Times New Roman" w:cs="Times New Roman"/>
          <w:sz w:val="28"/>
          <w:szCs w:val="28"/>
          <w:lang w:eastAsia="cs-CZ"/>
        </w:rPr>
        <w:t>emigrace – odevzdanost bohu, lítost sklíčenost, osobní smutek a víra v lepší budoucnost.</w:t>
      </w:r>
    </w:p>
    <w:p w:rsidR="00797397" w:rsidRDefault="00797397" w:rsidP="00797397">
      <w:pPr>
        <w:shd w:val="clear" w:color="auto" w:fill="FFFFFF"/>
        <w:spacing w:before="24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797397">
        <w:rPr>
          <w:rFonts w:eastAsia="Times New Roman" w:cs="Times New Roman"/>
          <w:sz w:val="28"/>
          <w:szCs w:val="28"/>
          <w:lang w:eastAsia="cs-CZ"/>
        </w:rPr>
        <w:t xml:space="preserve">Nejvýznamnějším dílem tohoto typu se stal </w:t>
      </w:r>
      <w:r w:rsidRPr="00797397">
        <w:rPr>
          <w:rFonts w:eastAsia="Times New Roman" w:cs="Times New Roman"/>
          <w:b/>
          <w:sz w:val="28"/>
          <w:szCs w:val="28"/>
          <w:u w:val="single"/>
          <w:lang w:eastAsia="cs-CZ"/>
        </w:rPr>
        <w:t>Labyrint světa a ráj srdce</w:t>
      </w:r>
      <w:r w:rsidRPr="00797397">
        <w:rPr>
          <w:rFonts w:eastAsia="Times New Roman" w:cs="Times New Roman"/>
          <w:sz w:val="28"/>
          <w:szCs w:val="28"/>
          <w:lang w:eastAsia="cs-CZ"/>
        </w:rPr>
        <w:t xml:space="preserve"> (rkp. 1623 a prv</w:t>
      </w:r>
      <w:r>
        <w:rPr>
          <w:rFonts w:eastAsia="Times New Roman" w:cs="Times New Roman"/>
          <w:sz w:val="28"/>
          <w:szCs w:val="28"/>
          <w:lang w:eastAsia="cs-CZ"/>
        </w:rPr>
        <w:t xml:space="preserve">ní </w:t>
      </w:r>
      <w:r w:rsidRPr="00797397">
        <w:rPr>
          <w:rFonts w:eastAsia="Times New Roman" w:cs="Times New Roman"/>
          <w:sz w:val="28"/>
          <w:szCs w:val="28"/>
          <w:lang w:eastAsia="cs-CZ"/>
        </w:rPr>
        <w:t>tisk 1631 obsahuje v názvu lusthauz místo ráj). Text Komenský napsal v době svého ukrývání, kdy bylo násilně přerušeno jeho působení a potkala ho rodinná tragédie.</w:t>
      </w: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</w:p>
    <w:p w:rsidR="00AE4B9D" w:rsidRDefault="00797397" w:rsidP="00797397">
      <w:pPr>
        <w:shd w:val="clear" w:color="auto" w:fill="FFFFFF"/>
        <w:spacing w:before="24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797397">
        <w:rPr>
          <w:rFonts w:eastAsia="Times New Roman" w:cs="Times New Roman"/>
          <w:sz w:val="28"/>
          <w:szCs w:val="28"/>
          <w:lang w:eastAsia="cs-CZ"/>
        </w:rPr>
        <w:t>Na alegorii, ve srovnání s Labyrintem jednodušší, je založen také jiný význam</w:t>
      </w:r>
      <w:r w:rsidRPr="00797397">
        <w:rPr>
          <w:rFonts w:eastAsia="Times New Roman" w:cs="Times New Roman"/>
          <w:sz w:val="28"/>
          <w:szCs w:val="28"/>
          <w:lang w:eastAsia="cs-CZ"/>
        </w:rPr>
        <w:softHyphen/>
        <w:t xml:space="preserve">ný Komenského text </w:t>
      </w:r>
      <w:r>
        <w:rPr>
          <w:rFonts w:eastAsia="Times New Roman" w:cs="Times New Roman"/>
          <w:sz w:val="28"/>
          <w:szCs w:val="28"/>
          <w:lang w:eastAsia="cs-CZ"/>
        </w:rPr>
        <w:t xml:space="preserve">– </w:t>
      </w:r>
      <w:r w:rsidRPr="00797397">
        <w:rPr>
          <w:rFonts w:eastAsia="Times New Roman" w:cs="Times New Roman"/>
          <w:b/>
          <w:sz w:val="28"/>
          <w:szCs w:val="28"/>
          <w:u w:val="single"/>
          <w:lang w:eastAsia="cs-CZ"/>
        </w:rPr>
        <w:t>Kšaft umírající matky, Jednoty bratrské</w:t>
      </w:r>
      <w:r w:rsidRPr="00797397">
        <w:rPr>
          <w:rFonts w:eastAsia="Times New Roman" w:cs="Times New Roman"/>
          <w:sz w:val="28"/>
          <w:szCs w:val="28"/>
          <w:lang w:eastAsia="cs-CZ"/>
        </w:rPr>
        <w:t xml:space="preserve"> (tisk z r. 1650). Vznikl těsně po vestfálském míru (1648), kdy byly zmařeny poslední naděje emigran</w:t>
      </w:r>
      <w:r w:rsidRPr="00797397">
        <w:rPr>
          <w:rFonts w:eastAsia="Times New Roman" w:cs="Times New Roman"/>
          <w:sz w:val="28"/>
          <w:szCs w:val="28"/>
          <w:lang w:eastAsia="cs-CZ"/>
        </w:rPr>
        <w:softHyphen/>
        <w:t>tů na povolení náboženských svobod ve vlasti, a tedy i na jejich návrat domů.</w:t>
      </w:r>
    </w:p>
    <w:p w:rsidR="0012031A" w:rsidRPr="0012031A" w:rsidRDefault="0012031A" w:rsidP="0012031A">
      <w:pPr>
        <w:shd w:val="clear" w:color="auto" w:fill="FFFFFF"/>
        <w:spacing w:before="24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12031A">
        <w:rPr>
          <w:rFonts w:eastAsia="Times New Roman" w:cs="Times New Roman"/>
          <w:sz w:val="28"/>
          <w:szCs w:val="28"/>
          <w:lang w:eastAsia="cs-CZ"/>
        </w:rPr>
        <w:t>V obecném kulturním povědomí je Komenský znám jako „učitel národů</w:t>
      </w:r>
      <w:r>
        <w:rPr>
          <w:rFonts w:eastAsia="Times New Roman" w:cs="Times New Roman"/>
          <w:sz w:val="28"/>
          <w:szCs w:val="28"/>
          <w:lang w:eastAsia="cs-CZ"/>
        </w:rPr>
        <w:t>“</w:t>
      </w:r>
      <w:r w:rsidRPr="0012031A">
        <w:rPr>
          <w:rFonts w:eastAsia="Times New Roman" w:cs="Times New Roman"/>
          <w:sz w:val="28"/>
          <w:szCs w:val="28"/>
          <w:lang w:eastAsia="cs-CZ"/>
        </w:rPr>
        <w:t xml:space="preserve">. </w:t>
      </w:r>
      <w:r w:rsidRPr="0012031A">
        <w:rPr>
          <w:rFonts w:eastAsia="Times New Roman" w:cs="Times New Roman"/>
          <w:b/>
          <w:sz w:val="28"/>
          <w:szCs w:val="28"/>
          <w:lang w:eastAsia="cs-CZ"/>
        </w:rPr>
        <w:t>Díla s pedagogickým zaměřením</w:t>
      </w:r>
      <w:r w:rsidRPr="0012031A">
        <w:rPr>
          <w:rFonts w:eastAsia="Times New Roman" w:cs="Times New Roman"/>
          <w:sz w:val="28"/>
          <w:szCs w:val="28"/>
          <w:lang w:eastAsia="cs-CZ"/>
        </w:rPr>
        <w:t xml:space="preserve"> začal psát česky pro domácí prostředí. Ve vztahu k evropským potřebám je musel upravit a přeorientovat se na latinu. Většina těchto spisů vyšla v souborném amsterodamském vydání (1657-1658).</w:t>
      </w:r>
    </w:p>
    <w:p w:rsidR="0012031A" w:rsidRDefault="0012031A" w:rsidP="0012031A">
      <w:pPr>
        <w:shd w:val="clear" w:color="auto" w:fill="FFFFFF"/>
        <w:spacing w:before="240"/>
        <w:ind w:firstLine="708"/>
        <w:jc w:val="both"/>
      </w:pPr>
      <w:r w:rsidRPr="0012031A">
        <w:rPr>
          <w:rFonts w:eastAsia="Times New Roman" w:cs="Times New Roman"/>
          <w:sz w:val="28"/>
          <w:szCs w:val="28"/>
          <w:lang w:eastAsia="cs-CZ"/>
        </w:rPr>
        <w:t>K napsání některých didaktických (ve významu zabývajících se vyučováním) textů Komenského přiměly okolnosti (např. nabídka Švédů na učebnice pro jejich školy). V první řadě chtěl totiž realizovat své plány „vševědné</w:t>
      </w:r>
      <w:r>
        <w:rPr>
          <w:rFonts w:eastAsia="Times New Roman" w:cs="Times New Roman"/>
          <w:sz w:val="28"/>
          <w:szCs w:val="28"/>
          <w:lang w:eastAsia="cs-CZ"/>
        </w:rPr>
        <w:t>“</w:t>
      </w:r>
      <w:r w:rsidRPr="0012031A">
        <w:rPr>
          <w:rFonts w:eastAsia="Times New Roman" w:cs="Times New Roman"/>
          <w:sz w:val="28"/>
          <w:szCs w:val="28"/>
          <w:lang w:eastAsia="cs-CZ"/>
        </w:rPr>
        <w:t xml:space="preserve"> a při výjezdech usilo</w:t>
      </w:r>
      <w:r w:rsidRPr="0012031A">
        <w:rPr>
          <w:rFonts w:eastAsia="Times New Roman" w:cs="Times New Roman"/>
          <w:sz w:val="28"/>
          <w:szCs w:val="28"/>
          <w:lang w:eastAsia="cs-CZ"/>
        </w:rPr>
        <w:softHyphen/>
        <w:t>val navíc o diplomatická jednání v</w:t>
      </w:r>
      <w:r>
        <w:rPr>
          <w:rFonts w:eastAsia="Times New Roman" w:cs="Times New Roman"/>
          <w:sz w:val="28"/>
          <w:szCs w:val="28"/>
          <w:lang w:eastAsia="cs-CZ"/>
        </w:rPr>
        <w:t xml:space="preserve">e </w:t>
      </w:r>
      <w:r w:rsidRPr="0012031A">
        <w:rPr>
          <w:rFonts w:eastAsia="Times New Roman" w:cs="Times New Roman"/>
          <w:sz w:val="28"/>
          <w:szCs w:val="28"/>
          <w:lang w:eastAsia="cs-CZ"/>
        </w:rPr>
        <w:t>prospěch českých protestantů. Významné osob</w:t>
      </w:r>
      <w:r w:rsidRPr="0012031A">
        <w:rPr>
          <w:rFonts w:eastAsia="Times New Roman" w:cs="Times New Roman"/>
          <w:sz w:val="28"/>
          <w:szCs w:val="28"/>
          <w:lang w:eastAsia="cs-CZ"/>
        </w:rPr>
        <w:softHyphen/>
        <w:t xml:space="preserve">nosti, které Komenského pozvaly, </w:t>
      </w:r>
      <w:r>
        <w:rPr>
          <w:rFonts w:eastAsia="Times New Roman" w:cs="Times New Roman"/>
          <w:sz w:val="28"/>
          <w:szCs w:val="28"/>
          <w:lang w:eastAsia="cs-CZ"/>
        </w:rPr>
        <w:t>vš</w:t>
      </w:r>
      <w:r w:rsidRPr="0012031A">
        <w:rPr>
          <w:rFonts w:eastAsia="Times New Roman" w:cs="Times New Roman"/>
          <w:sz w:val="28"/>
          <w:szCs w:val="28"/>
          <w:lang w:eastAsia="cs-CZ"/>
        </w:rPr>
        <w:t>ak měly zpravidla zájem především o jeho činnost pedagogickou.</w:t>
      </w:r>
      <w:r>
        <w:rPr>
          <w:rFonts w:eastAsia="Times New Roman"/>
          <w:color w:val="000000"/>
          <w:spacing w:val="22"/>
          <w:sz w:val="21"/>
          <w:szCs w:val="21"/>
        </w:rPr>
        <w:t xml:space="preserve"> </w:t>
      </w:r>
    </w:p>
    <w:p w:rsidR="0012031A" w:rsidRPr="0012031A" w:rsidRDefault="0012031A" w:rsidP="0012031A">
      <w:pPr>
        <w:shd w:val="clear" w:color="auto" w:fill="FFFFFF"/>
        <w:spacing w:before="24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12031A">
        <w:rPr>
          <w:rFonts w:eastAsia="Times New Roman" w:cs="Times New Roman"/>
          <w:i/>
          <w:sz w:val="28"/>
          <w:szCs w:val="28"/>
          <w:lang w:eastAsia="cs-CZ"/>
        </w:rPr>
        <w:lastRenderedPageBreak/>
        <w:t>Ve svých didaktických dílech Komenský přichází s principy ve své době novými, až převratnými. Většina z nich je dodnes živá, např. stejné možnosti vzdělání pro všechny, učit se s porozuměním, dovršit školní vzdělání cestami po zahraničí. Základ Komenského pedagogického systému tvoří pojetí výchovy jako celoživotního cílevědomého procesu počínaje rodinou přes jednotlivé typy škol až k samostudiu.</w:t>
      </w:r>
      <w:r w:rsidRPr="0012031A">
        <w:rPr>
          <w:rFonts w:eastAsia="Times New Roman"/>
          <w:i/>
          <w:iCs/>
          <w:color w:val="000000"/>
          <w:spacing w:val="-1"/>
          <w:sz w:val="24"/>
          <w:szCs w:val="21"/>
        </w:rPr>
        <w:t xml:space="preserve"> </w:t>
      </w:r>
      <w:r w:rsidRPr="0012031A">
        <w:rPr>
          <w:rFonts w:eastAsia="Times New Roman" w:cs="Times New Roman"/>
          <w:sz w:val="28"/>
          <w:szCs w:val="28"/>
          <w:lang w:eastAsia="cs-CZ"/>
        </w:rPr>
        <w:t>Svědčí</w:t>
      </w: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12031A">
        <w:rPr>
          <w:rFonts w:eastAsia="Times New Roman" w:cs="Times New Roman"/>
          <w:sz w:val="28"/>
          <w:szCs w:val="28"/>
          <w:lang w:eastAsia="cs-CZ"/>
        </w:rPr>
        <w:t xml:space="preserve">o tom např. spisy </w:t>
      </w:r>
      <w:r w:rsidRPr="0012031A">
        <w:rPr>
          <w:rFonts w:eastAsia="Times New Roman" w:cs="Times New Roman"/>
          <w:b/>
          <w:sz w:val="28"/>
          <w:szCs w:val="28"/>
          <w:u w:val="single"/>
          <w:lang w:eastAsia="cs-CZ"/>
        </w:rPr>
        <w:t>Informatorium školy mateřské</w:t>
      </w:r>
      <w:r w:rsidRPr="0012031A">
        <w:rPr>
          <w:rFonts w:eastAsia="Times New Roman" w:cs="Times New Roman"/>
          <w:sz w:val="28"/>
          <w:szCs w:val="28"/>
          <w:lang w:eastAsia="cs-CZ"/>
        </w:rPr>
        <w:t xml:space="preserve"> (rkp. česky asi 1630, lat. </w:t>
      </w:r>
      <w:proofErr w:type="gramStart"/>
      <w:r w:rsidRPr="0012031A">
        <w:rPr>
          <w:rFonts w:eastAsia="Times New Roman" w:cs="Times New Roman"/>
          <w:sz w:val="28"/>
          <w:szCs w:val="28"/>
          <w:lang w:eastAsia="cs-CZ"/>
        </w:rPr>
        <w:t>tisk</w:t>
      </w:r>
      <w:proofErr w:type="gramEnd"/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12031A">
        <w:rPr>
          <w:rFonts w:eastAsia="Times New Roman" w:cs="Times New Roman"/>
          <w:sz w:val="28"/>
          <w:szCs w:val="28"/>
          <w:lang w:eastAsia="cs-CZ"/>
        </w:rPr>
        <w:t>amster</w:t>
      </w:r>
      <w:proofErr w:type="spellEnd"/>
      <w:r w:rsidRPr="0012031A">
        <w:rPr>
          <w:rFonts w:eastAsia="Times New Roman" w:cs="Times New Roman"/>
          <w:sz w:val="28"/>
          <w:szCs w:val="28"/>
          <w:lang w:eastAsia="cs-CZ"/>
        </w:rPr>
        <w:t>. vydání 1657-1658) a různé Komenského didaktiky (vytištěné většinou také</w:t>
      </w:r>
      <w:r w:rsidR="004C50F2"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12031A">
        <w:rPr>
          <w:rFonts w:eastAsia="Times New Roman" w:cs="Times New Roman"/>
          <w:sz w:val="28"/>
          <w:szCs w:val="28"/>
          <w:lang w:eastAsia="cs-CZ"/>
        </w:rPr>
        <w:t>v rámci souborného amsterodamského vydání).</w:t>
      </w:r>
      <w:r w:rsidRPr="0012031A">
        <w:rPr>
          <w:rFonts w:eastAsia="Times New Roman" w:cs="Times New Roman"/>
          <w:sz w:val="28"/>
          <w:szCs w:val="28"/>
          <w:lang w:eastAsia="cs-CZ"/>
        </w:rPr>
        <w:tab/>
      </w:r>
    </w:p>
    <w:p w:rsidR="0012031A" w:rsidRPr="0012031A" w:rsidRDefault="006A2929" w:rsidP="006A2929">
      <w:pPr>
        <w:shd w:val="clear" w:color="auto" w:fill="FFFFFF"/>
        <w:spacing w:before="24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6A2929">
        <w:rPr>
          <w:rFonts w:eastAsia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3C2B2318" wp14:editId="5DEE2702">
            <wp:simplePos x="0" y="0"/>
            <wp:positionH relativeFrom="column">
              <wp:posOffset>1919605</wp:posOffset>
            </wp:positionH>
            <wp:positionV relativeFrom="paragraph">
              <wp:posOffset>345440</wp:posOffset>
            </wp:positionV>
            <wp:extent cx="2028825" cy="2845435"/>
            <wp:effectExtent l="0" t="0" r="9525" b="0"/>
            <wp:wrapTight wrapText="bothSides">
              <wp:wrapPolygon edited="0">
                <wp:start x="0" y="0"/>
                <wp:lineTo x="0" y="21402"/>
                <wp:lineTo x="21499" y="21402"/>
                <wp:lineTo x="21499" y="0"/>
                <wp:lineTo x="0" y="0"/>
              </wp:wrapPolygon>
            </wp:wrapTight>
            <wp:docPr id="1" name="Obrázek 1" descr="File:Janua Lingua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Janua Linguaru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8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31A" w:rsidRPr="0012031A">
        <w:rPr>
          <w:rFonts w:eastAsia="Times New Roman" w:cs="Times New Roman"/>
          <w:sz w:val="28"/>
          <w:szCs w:val="28"/>
          <w:lang w:eastAsia="cs-CZ"/>
        </w:rPr>
        <w:t>Komenský je autorem učebnic, které byly přitažlivé pro svoje praktické zamě</w:t>
      </w:r>
      <w:r w:rsidR="004C50F2">
        <w:rPr>
          <w:rFonts w:eastAsia="Times New Roman" w:cs="Times New Roman"/>
          <w:sz w:val="28"/>
          <w:szCs w:val="28"/>
          <w:lang w:eastAsia="cs-CZ"/>
        </w:rPr>
        <w:t>ř</w:t>
      </w:r>
      <w:r w:rsidR="0012031A" w:rsidRPr="0012031A">
        <w:rPr>
          <w:rFonts w:eastAsia="Times New Roman" w:cs="Times New Roman"/>
          <w:sz w:val="28"/>
          <w:szCs w:val="28"/>
          <w:lang w:eastAsia="cs-CZ"/>
        </w:rPr>
        <w:t xml:space="preserve">ení. Jejich základ tvořil spis </w:t>
      </w:r>
      <w:r w:rsidR="0012031A" w:rsidRPr="004C50F2">
        <w:rPr>
          <w:rFonts w:eastAsia="Times New Roman" w:cs="Times New Roman"/>
          <w:b/>
          <w:sz w:val="28"/>
          <w:szCs w:val="28"/>
          <w:u w:val="single"/>
          <w:lang w:eastAsia="cs-CZ"/>
        </w:rPr>
        <w:t>Brána jazyků otevřená</w:t>
      </w:r>
      <w:r w:rsidR="0012031A" w:rsidRPr="0012031A">
        <w:rPr>
          <w:rFonts w:eastAsia="Times New Roman" w:cs="Times New Roman"/>
          <w:sz w:val="28"/>
          <w:szCs w:val="28"/>
          <w:lang w:eastAsia="cs-CZ"/>
        </w:rPr>
        <w:t xml:space="preserve"> (</w:t>
      </w:r>
      <w:proofErr w:type="spellStart"/>
      <w:r w:rsidR="0012031A" w:rsidRPr="0012031A">
        <w:rPr>
          <w:rFonts w:eastAsia="Times New Roman" w:cs="Times New Roman"/>
          <w:sz w:val="28"/>
          <w:szCs w:val="28"/>
          <w:lang w:eastAsia="cs-CZ"/>
        </w:rPr>
        <w:t>Janua</w:t>
      </w:r>
      <w:proofErr w:type="spellEnd"/>
      <w:r w:rsidR="0012031A" w:rsidRPr="0012031A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="0012031A" w:rsidRPr="0012031A">
        <w:rPr>
          <w:rFonts w:eastAsia="Times New Roman" w:cs="Times New Roman"/>
          <w:sz w:val="28"/>
          <w:szCs w:val="28"/>
          <w:lang w:eastAsia="cs-CZ"/>
        </w:rPr>
        <w:t>linguarum</w:t>
      </w:r>
      <w:proofErr w:type="spellEnd"/>
      <w:r w:rsidR="0012031A" w:rsidRPr="0012031A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="0012031A" w:rsidRPr="0012031A">
        <w:rPr>
          <w:rFonts w:eastAsia="Times New Roman" w:cs="Times New Roman"/>
          <w:sz w:val="28"/>
          <w:szCs w:val="28"/>
          <w:lang w:eastAsia="cs-CZ"/>
        </w:rPr>
        <w:t>reserata</w:t>
      </w:r>
      <w:proofErr w:type="spellEnd"/>
      <w:r w:rsidR="0012031A" w:rsidRPr="0012031A">
        <w:rPr>
          <w:rFonts w:eastAsia="Times New Roman" w:cs="Times New Roman"/>
          <w:sz w:val="28"/>
          <w:szCs w:val="28"/>
          <w:lang w:eastAsia="cs-CZ"/>
        </w:rPr>
        <w:t>, la</w:t>
      </w:r>
      <w:r w:rsidR="004C50F2">
        <w:rPr>
          <w:rFonts w:eastAsia="Times New Roman" w:cs="Times New Roman"/>
          <w:sz w:val="28"/>
          <w:szCs w:val="28"/>
          <w:lang w:eastAsia="cs-CZ"/>
        </w:rPr>
        <w:t>t</w:t>
      </w:r>
      <w:r w:rsidR="0012031A" w:rsidRPr="0012031A">
        <w:rPr>
          <w:rFonts w:eastAsia="Times New Roman" w:cs="Times New Roman"/>
          <w:sz w:val="28"/>
          <w:szCs w:val="28"/>
          <w:lang w:eastAsia="cs-CZ"/>
        </w:rPr>
        <w:t xml:space="preserve">inský tisk 1631). Z něho vycházela jazyková učebnice </w:t>
      </w:r>
      <w:r w:rsidR="0012031A" w:rsidRPr="004C50F2">
        <w:rPr>
          <w:rFonts w:eastAsia="Times New Roman" w:cs="Times New Roman"/>
          <w:b/>
          <w:sz w:val="28"/>
          <w:szCs w:val="28"/>
          <w:u w:val="single"/>
          <w:lang w:eastAsia="cs-CZ"/>
        </w:rPr>
        <w:t>Svět v obrazech</w:t>
      </w:r>
      <w:r w:rsidR="0012031A" w:rsidRPr="0012031A">
        <w:rPr>
          <w:rFonts w:eastAsia="Times New Roman" w:cs="Times New Roman"/>
          <w:sz w:val="28"/>
          <w:szCs w:val="28"/>
          <w:lang w:eastAsia="cs-CZ"/>
        </w:rPr>
        <w:t xml:space="preserve"> (Orbis </w:t>
      </w:r>
      <w:proofErr w:type="spellStart"/>
      <w:r w:rsidR="0012031A" w:rsidRPr="0012031A">
        <w:rPr>
          <w:rFonts w:eastAsia="Times New Roman" w:cs="Times New Roman"/>
          <w:sz w:val="28"/>
          <w:szCs w:val="28"/>
          <w:lang w:eastAsia="cs-CZ"/>
        </w:rPr>
        <w:t>sensualium</w:t>
      </w:r>
      <w:proofErr w:type="spellEnd"/>
      <w:r w:rsidR="0012031A" w:rsidRPr="0012031A">
        <w:rPr>
          <w:rFonts w:eastAsia="Times New Roman" w:cs="Times New Roman"/>
          <w:sz w:val="28"/>
          <w:szCs w:val="28"/>
          <w:lang w:eastAsia="cs-CZ"/>
        </w:rPr>
        <w:t xml:space="preserve"> pictus, první známé vyd. 1657) s názornými ilustracemi. V různých vydá</w:t>
      </w:r>
      <w:r w:rsidR="0012031A" w:rsidRPr="0012031A">
        <w:rPr>
          <w:rFonts w:eastAsia="Times New Roman" w:cs="Times New Roman"/>
          <w:sz w:val="28"/>
          <w:szCs w:val="28"/>
          <w:lang w:eastAsia="cs-CZ"/>
        </w:rPr>
        <w:softHyphen/>
        <w:t>ních obsahovala vedle latiny text v národních jazycích (v tisku z r. 1657 to byla němčina). Potřeba efektivní výuky dovedla dále Komenského k my</w:t>
      </w:r>
      <w:r w:rsidR="004C50F2">
        <w:rPr>
          <w:rFonts w:eastAsia="Times New Roman" w:cs="Times New Roman"/>
          <w:sz w:val="28"/>
          <w:szCs w:val="28"/>
          <w:lang w:eastAsia="cs-CZ"/>
        </w:rPr>
        <w:t>šlence vytvořit dramatizace uči</w:t>
      </w:r>
      <w:r w:rsidR="0012031A" w:rsidRPr="0012031A">
        <w:rPr>
          <w:rFonts w:eastAsia="Times New Roman" w:cs="Times New Roman"/>
          <w:sz w:val="28"/>
          <w:szCs w:val="28"/>
          <w:lang w:eastAsia="cs-CZ"/>
        </w:rPr>
        <w:t>va</w:t>
      </w:r>
      <w:r w:rsidR="004C50F2">
        <w:rPr>
          <w:rFonts w:eastAsia="Times New Roman" w:cs="Times New Roman"/>
          <w:sz w:val="28"/>
          <w:szCs w:val="28"/>
          <w:lang w:eastAsia="cs-CZ"/>
        </w:rPr>
        <w:t xml:space="preserve"> v</w:t>
      </w:r>
      <w:r w:rsidR="0012031A" w:rsidRPr="0012031A">
        <w:rPr>
          <w:rFonts w:eastAsia="Times New Roman" w:cs="Times New Roman"/>
          <w:sz w:val="28"/>
          <w:szCs w:val="28"/>
          <w:lang w:eastAsia="cs-CZ"/>
        </w:rPr>
        <w:t xml:space="preserve">e spisu </w:t>
      </w:r>
      <w:r w:rsidR="0012031A" w:rsidRPr="004C50F2">
        <w:rPr>
          <w:rFonts w:eastAsia="Times New Roman" w:cs="Times New Roman"/>
          <w:b/>
          <w:sz w:val="28"/>
          <w:szCs w:val="28"/>
          <w:u w:val="single"/>
          <w:lang w:eastAsia="cs-CZ"/>
        </w:rPr>
        <w:t>Škola hrou</w:t>
      </w:r>
      <w:r w:rsidR="0012031A" w:rsidRPr="0012031A">
        <w:rPr>
          <w:rFonts w:eastAsia="Times New Roman" w:cs="Times New Roman"/>
          <w:sz w:val="28"/>
          <w:szCs w:val="28"/>
          <w:lang w:eastAsia="cs-CZ"/>
        </w:rPr>
        <w:t xml:space="preserve"> (</w:t>
      </w:r>
      <w:proofErr w:type="spellStart"/>
      <w:r w:rsidR="0012031A" w:rsidRPr="0012031A">
        <w:rPr>
          <w:rFonts w:eastAsia="Times New Roman" w:cs="Times New Roman"/>
          <w:sz w:val="28"/>
          <w:szCs w:val="28"/>
          <w:lang w:eastAsia="cs-CZ"/>
        </w:rPr>
        <w:t>Schola</w:t>
      </w:r>
      <w:proofErr w:type="spellEnd"/>
      <w:r w:rsidR="0012031A" w:rsidRPr="0012031A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="0012031A" w:rsidRPr="0012031A">
        <w:rPr>
          <w:rFonts w:eastAsia="Times New Roman" w:cs="Times New Roman"/>
          <w:sz w:val="28"/>
          <w:szCs w:val="28"/>
          <w:lang w:eastAsia="cs-CZ"/>
        </w:rPr>
        <w:t>ludus</w:t>
      </w:r>
      <w:proofErr w:type="spellEnd"/>
      <w:r w:rsidR="0012031A" w:rsidRPr="0012031A">
        <w:rPr>
          <w:rFonts w:eastAsia="Times New Roman" w:cs="Times New Roman"/>
          <w:sz w:val="28"/>
          <w:szCs w:val="28"/>
          <w:lang w:eastAsia="cs-CZ"/>
        </w:rPr>
        <w:t>, tisk 1654).</w:t>
      </w:r>
      <w:r w:rsidRPr="006A2929">
        <w:t xml:space="preserve"> </w:t>
      </w:r>
    </w:p>
    <w:p w:rsidR="0012031A" w:rsidRDefault="0012031A" w:rsidP="0012031A">
      <w:pPr>
        <w:shd w:val="clear" w:color="auto" w:fill="FFFFFF"/>
        <w:spacing w:before="24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12031A">
        <w:rPr>
          <w:rFonts w:eastAsia="Times New Roman" w:cs="Times New Roman"/>
          <w:sz w:val="28"/>
          <w:szCs w:val="28"/>
          <w:lang w:eastAsia="cs-CZ"/>
        </w:rPr>
        <w:t xml:space="preserve">Komenský po celý život usiloval o uskutečnění gigantického plánu </w:t>
      </w:r>
      <w:r w:rsidRPr="004C50F2">
        <w:rPr>
          <w:rFonts w:eastAsia="Times New Roman" w:cs="Times New Roman"/>
          <w:b/>
          <w:sz w:val="28"/>
          <w:szCs w:val="28"/>
          <w:lang w:eastAsia="cs-CZ"/>
        </w:rPr>
        <w:t>vševědné</w:t>
      </w:r>
      <w:r w:rsidRPr="0012031A">
        <w:rPr>
          <w:rFonts w:eastAsia="Times New Roman" w:cs="Times New Roman"/>
          <w:sz w:val="28"/>
          <w:szCs w:val="28"/>
          <w:lang w:eastAsia="cs-CZ"/>
        </w:rPr>
        <w:t xml:space="preserve"> (pansofické) </w:t>
      </w:r>
      <w:r w:rsidRPr="004C50F2">
        <w:rPr>
          <w:rFonts w:eastAsia="Times New Roman" w:cs="Times New Roman"/>
          <w:b/>
          <w:sz w:val="28"/>
          <w:szCs w:val="28"/>
          <w:lang w:eastAsia="cs-CZ"/>
        </w:rPr>
        <w:t>encyklopedie</w:t>
      </w:r>
      <w:r w:rsidRPr="0012031A">
        <w:rPr>
          <w:rFonts w:eastAsia="Times New Roman" w:cs="Times New Roman"/>
          <w:sz w:val="28"/>
          <w:szCs w:val="28"/>
          <w:lang w:eastAsia="cs-CZ"/>
        </w:rPr>
        <w:t>. Součástí autorových vědeckých snah byla i práce na roz</w:t>
      </w:r>
      <w:r w:rsidRPr="0012031A">
        <w:rPr>
          <w:rFonts w:eastAsia="Times New Roman" w:cs="Times New Roman"/>
          <w:sz w:val="28"/>
          <w:szCs w:val="28"/>
          <w:lang w:eastAsia="cs-CZ"/>
        </w:rPr>
        <w:softHyphen/>
        <w:t xml:space="preserve">sáhlém </w:t>
      </w:r>
      <w:r w:rsidRPr="004C50F2">
        <w:rPr>
          <w:rFonts w:eastAsia="Times New Roman" w:cs="Times New Roman"/>
          <w:b/>
          <w:sz w:val="28"/>
          <w:szCs w:val="28"/>
          <w:lang w:eastAsia="cs-CZ"/>
        </w:rPr>
        <w:t>slovníku jazyka českého</w:t>
      </w:r>
      <w:r w:rsidRPr="0012031A">
        <w:rPr>
          <w:rFonts w:eastAsia="Times New Roman" w:cs="Times New Roman"/>
          <w:sz w:val="28"/>
          <w:szCs w:val="28"/>
          <w:lang w:eastAsia="cs-CZ"/>
        </w:rPr>
        <w:t>. Materiál, který sbíral více než třicet let, však shořel (spolu s jinými texty) v Le</w:t>
      </w:r>
      <w:r w:rsidR="004C50F2">
        <w:rPr>
          <w:rFonts w:eastAsia="Times New Roman" w:cs="Times New Roman"/>
          <w:sz w:val="28"/>
          <w:szCs w:val="28"/>
          <w:lang w:eastAsia="cs-CZ"/>
        </w:rPr>
        <w:t>š</w:t>
      </w:r>
      <w:r w:rsidRPr="0012031A">
        <w:rPr>
          <w:rFonts w:eastAsia="Times New Roman" w:cs="Times New Roman"/>
          <w:sz w:val="28"/>
          <w:szCs w:val="28"/>
          <w:lang w:eastAsia="cs-CZ"/>
        </w:rPr>
        <w:t xml:space="preserve">ně. Nejdůležitějším z pansofických děl se stal sedmidílný nedokončený spis </w:t>
      </w:r>
      <w:r w:rsidRPr="004C50F2">
        <w:rPr>
          <w:rFonts w:eastAsia="Times New Roman" w:cs="Times New Roman"/>
          <w:b/>
          <w:sz w:val="28"/>
          <w:szCs w:val="28"/>
          <w:u w:val="single"/>
          <w:lang w:eastAsia="cs-CZ"/>
        </w:rPr>
        <w:t>Všeobecná porada o nápravě lidských věcí</w:t>
      </w:r>
      <w:r w:rsidRPr="0012031A">
        <w:rPr>
          <w:rFonts w:eastAsia="Times New Roman" w:cs="Times New Roman"/>
          <w:sz w:val="28"/>
          <w:szCs w:val="28"/>
          <w:lang w:eastAsia="cs-CZ"/>
        </w:rPr>
        <w:t xml:space="preserve"> (De </w:t>
      </w:r>
      <w:proofErr w:type="spellStart"/>
      <w:r w:rsidRPr="0012031A">
        <w:rPr>
          <w:rFonts w:eastAsia="Times New Roman" w:cs="Times New Roman"/>
          <w:sz w:val="28"/>
          <w:szCs w:val="28"/>
          <w:lang w:eastAsia="cs-CZ"/>
        </w:rPr>
        <w:t>rerum</w:t>
      </w:r>
      <w:proofErr w:type="spellEnd"/>
      <w:r w:rsidRPr="0012031A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12031A">
        <w:rPr>
          <w:rFonts w:eastAsia="Times New Roman" w:cs="Times New Roman"/>
          <w:sz w:val="28"/>
          <w:szCs w:val="28"/>
          <w:lang w:eastAsia="cs-CZ"/>
        </w:rPr>
        <w:t>humanarum</w:t>
      </w:r>
      <w:proofErr w:type="spellEnd"/>
      <w:r w:rsidRPr="0012031A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12031A">
        <w:rPr>
          <w:rFonts w:eastAsia="Times New Roman" w:cs="Times New Roman"/>
          <w:sz w:val="28"/>
          <w:szCs w:val="28"/>
          <w:lang w:eastAsia="cs-CZ"/>
        </w:rPr>
        <w:t>emendatione</w:t>
      </w:r>
      <w:proofErr w:type="spellEnd"/>
      <w:r w:rsidRPr="0012031A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12031A">
        <w:rPr>
          <w:rFonts w:eastAsia="Times New Roman" w:cs="Times New Roman"/>
          <w:sz w:val="28"/>
          <w:szCs w:val="28"/>
          <w:lang w:eastAsia="cs-CZ"/>
        </w:rPr>
        <w:t>consultatio</w:t>
      </w:r>
      <w:proofErr w:type="spellEnd"/>
      <w:r w:rsidRPr="0012031A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12031A">
        <w:rPr>
          <w:rFonts w:eastAsia="Times New Roman" w:cs="Times New Roman"/>
          <w:sz w:val="28"/>
          <w:szCs w:val="28"/>
          <w:lang w:eastAsia="cs-CZ"/>
        </w:rPr>
        <w:t>catholica</w:t>
      </w:r>
      <w:proofErr w:type="spellEnd"/>
      <w:r w:rsidRPr="0012031A">
        <w:rPr>
          <w:rFonts w:eastAsia="Times New Roman" w:cs="Times New Roman"/>
          <w:sz w:val="28"/>
          <w:szCs w:val="28"/>
          <w:lang w:eastAsia="cs-CZ"/>
        </w:rPr>
        <w:t>, rkp. 1644-1670). Obdivuhodné dílo Komenského je sjednoceno základní, nadčasovou myšlenkou: umění a věda má člověka povznášet a vést ho k harmonickému mírovému životu.</w:t>
      </w:r>
    </w:p>
    <w:p w:rsidR="00FD7E77" w:rsidRDefault="00FD7E77" w:rsidP="00FD7E77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FD7E77">
        <w:rPr>
          <w:rFonts w:asciiTheme="minorHAnsi" w:hAnsiTheme="minorHAnsi"/>
          <w:i/>
          <w:sz w:val="28"/>
          <w:szCs w:val="28"/>
        </w:rPr>
        <w:lastRenderedPageBreak/>
        <w:t>Které historické události měly vliv na život Jana Amose Komenského? Jak ho ovlivnily?</w:t>
      </w:r>
    </w:p>
    <w:p w:rsidR="000A27EC" w:rsidRDefault="000A27EC" w:rsidP="00FD7E77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Se kterými místy je spojen osud Komenského?</w:t>
      </w:r>
    </w:p>
    <w:p w:rsidR="00FD7E77" w:rsidRDefault="00FD7E77" w:rsidP="00FD7E77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S</w:t>
      </w:r>
      <w:r w:rsidR="000A27EC">
        <w:rPr>
          <w:rFonts w:asciiTheme="minorHAnsi" w:hAnsiTheme="minorHAnsi"/>
          <w:i/>
          <w:sz w:val="28"/>
          <w:szCs w:val="28"/>
        </w:rPr>
        <w:t> jakou církví</w:t>
      </w:r>
      <w:r>
        <w:rPr>
          <w:rFonts w:asciiTheme="minorHAnsi" w:hAnsiTheme="minorHAnsi"/>
          <w:i/>
          <w:sz w:val="28"/>
          <w:szCs w:val="28"/>
        </w:rPr>
        <w:t xml:space="preserve"> je spojeno jeho vzdělání a pozdější povolání?</w:t>
      </w:r>
      <w:r w:rsidR="000A27EC">
        <w:rPr>
          <w:rFonts w:asciiTheme="minorHAnsi" w:hAnsiTheme="minorHAnsi"/>
          <w:i/>
          <w:sz w:val="28"/>
          <w:szCs w:val="28"/>
        </w:rPr>
        <w:t xml:space="preserve"> Co o této církvi víte?</w:t>
      </w:r>
    </w:p>
    <w:p w:rsidR="000A27EC" w:rsidRDefault="000A27EC" w:rsidP="00FD7E77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Na jaké oblasti dělíme tvorbu Komenského?</w:t>
      </w:r>
    </w:p>
    <w:p w:rsidR="000A27EC" w:rsidRDefault="000A27EC" w:rsidP="00FD7E77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Jmenujte některá díla z každé oblasti.</w:t>
      </w:r>
    </w:p>
    <w:p w:rsidR="000A27EC" w:rsidRDefault="000A27EC" w:rsidP="00FD7E77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Vysvětlete pojmy: útěšný spis, pansofické dílo, didaktika.</w:t>
      </w:r>
    </w:p>
    <w:p w:rsidR="000A27EC" w:rsidRDefault="000A27EC" w:rsidP="000A27EC">
      <w:pPr>
        <w:pStyle w:val="Normlnweb"/>
        <w:numPr>
          <w:ilvl w:val="0"/>
          <w:numId w:val="5"/>
        </w:numPr>
        <w:pBdr>
          <w:bottom w:val="single" w:sz="4" w:space="1" w:color="auto"/>
        </w:pBd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Jaké názory Komenský prosazoval v oblasti vzdělávání?</w:t>
      </w:r>
    </w:p>
    <w:p w:rsidR="000A27EC" w:rsidRPr="00FD7E77" w:rsidRDefault="000A27EC" w:rsidP="000A27EC">
      <w:pPr>
        <w:pStyle w:val="Normlnweb"/>
        <w:spacing w:line="360" w:lineRule="auto"/>
        <w:ind w:left="1004"/>
        <w:contextualSpacing/>
        <w:jc w:val="both"/>
        <w:rPr>
          <w:rFonts w:asciiTheme="minorHAnsi" w:hAnsiTheme="minorHAnsi"/>
          <w:i/>
          <w:sz w:val="28"/>
          <w:szCs w:val="28"/>
        </w:rPr>
      </w:pPr>
    </w:p>
    <w:p w:rsidR="00FD7E77" w:rsidRPr="00D803FC" w:rsidRDefault="000A27EC" w:rsidP="000A27EC">
      <w:pPr>
        <w:pStyle w:val="Normlnweb"/>
        <w:pBdr>
          <w:bottom w:val="single" w:sz="4" w:space="1" w:color="auto"/>
        </w:pBdr>
        <w:shd w:val="clear" w:color="auto" w:fill="660066"/>
        <w:spacing w:after="240" w:afterAutospacing="0" w:line="252" w:lineRule="auto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D803FC">
        <w:rPr>
          <w:rFonts w:asciiTheme="minorHAnsi" w:hAnsiTheme="minorHAnsi"/>
          <w:b/>
          <w:color w:val="FFFFFF" w:themeColor="background1"/>
          <w:sz w:val="28"/>
          <w:szCs w:val="28"/>
        </w:rPr>
        <w:t>Práce s texty:</w:t>
      </w:r>
    </w:p>
    <w:p w:rsidR="00797397" w:rsidRPr="00797397" w:rsidRDefault="00797397" w:rsidP="00797397">
      <w:pPr>
        <w:pStyle w:val="Normlnweb"/>
        <w:spacing w:after="0" w:afterAutospacing="0" w:line="252" w:lineRule="auto"/>
        <w:rPr>
          <w:rFonts w:asciiTheme="minorHAnsi" w:hAnsiTheme="minorHAnsi"/>
          <w:b/>
          <w:color w:val="FF0000"/>
          <w:sz w:val="32"/>
          <w:szCs w:val="32"/>
        </w:rPr>
      </w:pPr>
      <w:r w:rsidRPr="00797397">
        <w:rPr>
          <w:rFonts w:asciiTheme="minorHAnsi" w:hAnsiTheme="minorHAnsi"/>
          <w:b/>
          <w:color w:val="FF0000"/>
          <w:sz w:val="32"/>
          <w:szCs w:val="32"/>
        </w:rPr>
        <w:t>Kšaft (</w:t>
      </w:r>
      <w:r w:rsidRPr="00797397">
        <w:rPr>
          <w:rFonts w:asciiTheme="minorHAnsi" w:hAnsiTheme="minorHAnsi"/>
          <w:b/>
          <w:i/>
          <w:color w:val="FF0000"/>
          <w:sz w:val="32"/>
          <w:szCs w:val="32"/>
        </w:rPr>
        <w:t>závěť</w:t>
      </w:r>
      <w:r w:rsidRPr="00797397">
        <w:rPr>
          <w:rFonts w:asciiTheme="minorHAnsi" w:hAnsiTheme="minorHAnsi"/>
          <w:b/>
          <w:color w:val="FF0000"/>
          <w:sz w:val="32"/>
          <w:szCs w:val="32"/>
        </w:rPr>
        <w:t>) umírající matky, Jednoty bratrské</w:t>
      </w:r>
    </w:p>
    <w:p w:rsidR="00797397" w:rsidRPr="00AB2B0E" w:rsidRDefault="00797397" w:rsidP="00AB2B0E">
      <w:pPr>
        <w:shd w:val="clear" w:color="auto" w:fill="FFFFFF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AB2B0E"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(tisk z </w:t>
      </w:r>
      <w:r w:rsidR="00AB2B0E">
        <w:rPr>
          <w:rFonts w:eastAsia="Times New Roman" w:cs="Arial"/>
          <w:i/>
          <w:color w:val="000000"/>
          <w:spacing w:val="-1"/>
          <w:sz w:val="28"/>
          <w:szCs w:val="28"/>
        </w:rPr>
        <w:t>r</w:t>
      </w:r>
      <w:r w:rsidRPr="00AB2B0E">
        <w:rPr>
          <w:rFonts w:eastAsia="Times New Roman" w:cs="Arial"/>
          <w:i/>
          <w:color w:val="000000"/>
          <w:spacing w:val="-1"/>
          <w:sz w:val="28"/>
          <w:szCs w:val="28"/>
        </w:rPr>
        <w:t>. 1650)</w:t>
      </w:r>
    </w:p>
    <w:p w:rsidR="00797397" w:rsidRPr="00AB2B0E" w:rsidRDefault="00797397" w:rsidP="00AB2B0E">
      <w:pPr>
        <w:shd w:val="clear" w:color="auto" w:fill="FFFFFF"/>
        <w:spacing w:before="24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AB2B0E">
        <w:rPr>
          <w:rFonts w:eastAsia="Times New Roman" w:cs="Times New Roman"/>
          <w:sz w:val="28"/>
          <w:szCs w:val="28"/>
          <w:lang w:eastAsia="cs-CZ"/>
        </w:rPr>
        <w:t>Odkaz národu českému</w:t>
      </w:r>
    </w:p>
    <w:p w:rsidR="00797397" w:rsidRPr="00AB2B0E" w:rsidRDefault="00797397" w:rsidP="00AB2B0E">
      <w:pPr>
        <w:shd w:val="clear" w:color="auto" w:fill="FFFFFF"/>
        <w:spacing w:before="240"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AB2B0E">
        <w:rPr>
          <w:rFonts w:eastAsia="Times New Roman" w:cs="Times New Roman"/>
          <w:sz w:val="28"/>
          <w:szCs w:val="28"/>
          <w:lang w:eastAsia="cs-CZ"/>
        </w:rPr>
        <w:t xml:space="preserve">Na tebe, národe český a moravský, vlasti milá, zapomenouti také nemohu při svém již dokonalém s tebou </w:t>
      </w:r>
      <w:proofErr w:type="gramStart"/>
      <w:r w:rsidRPr="00AB2B0E">
        <w:rPr>
          <w:rFonts w:eastAsia="Times New Roman" w:cs="Times New Roman"/>
          <w:sz w:val="28"/>
          <w:szCs w:val="28"/>
          <w:lang w:eastAsia="cs-CZ"/>
        </w:rPr>
        <w:t>se</w:t>
      </w:r>
      <w:proofErr w:type="gramEnd"/>
      <w:r w:rsidRPr="00AB2B0E">
        <w:rPr>
          <w:rFonts w:eastAsia="Times New Roman" w:cs="Times New Roman"/>
          <w:sz w:val="28"/>
          <w:szCs w:val="28"/>
          <w:lang w:eastAsia="cs-CZ"/>
        </w:rPr>
        <w:t xml:space="preserve"> loučení. Nýbrž k tobě </w:t>
      </w:r>
      <w:proofErr w:type="spellStart"/>
      <w:r w:rsidRPr="00AB2B0E">
        <w:rPr>
          <w:rFonts w:eastAsia="Times New Roman" w:cs="Times New Roman"/>
          <w:sz w:val="28"/>
          <w:szCs w:val="28"/>
          <w:lang w:eastAsia="cs-CZ"/>
        </w:rPr>
        <w:t>nejpředněji</w:t>
      </w:r>
      <w:proofErr w:type="spellEnd"/>
      <w:r w:rsidRPr="00AB2B0E">
        <w:rPr>
          <w:rFonts w:eastAsia="Times New Roman" w:cs="Times New Roman"/>
          <w:sz w:val="28"/>
          <w:szCs w:val="28"/>
          <w:lang w:eastAsia="cs-CZ"/>
        </w:rPr>
        <w:t xml:space="preserve"> se obracejíc, tebe pokladů svých, kteréž mi </w:t>
      </w:r>
      <w:proofErr w:type="gramStart"/>
      <w:r w:rsidRPr="00AB2B0E">
        <w:rPr>
          <w:rFonts w:eastAsia="Times New Roman" w:cs="Times New Roman"/>
          <w:sz w:val="28"/>
          <w:szCs w:val="28"/>
          <w:lang w:eastAsia="cs-CZ"/>
        </w:rPr>
        <w:t>byl svěřil</w:t>
      </w:r>
      <w:proofErr w:type="gramEnd"/>
      <w:r w:rsidRPr="00AB2B0E">
        <w:rPr>
          <w:rFonts w:eastAsia="Times New Roman" w:cs="Times New Roman"/>
          <w:sz w:val="28"/>
          <w:szCs w:val="28"/>
          <w:lang w:eastAsia="cs-CZ"/>
        </w:rPr>
        <w:t xml:space="preserve"> Pán, nápadníkem a dědicem nejpřednějším činím: příkladem ně</w:t>
      </w:r>
      <w:r w:rsidRPr="00AB2B0E">
        <w:rPr>
          <w:rFonts w:eastAsia="Times New Roman" w:cs="Times New Roman"/>
          <w:sz w:val="28"/>
          <w:szCs w:val="28"/>
          <w:lang w:eastAsia="cs-CZ"/>
        </w:rPr>
        <w:softHyphen/>
        <w:t xml:space="preserve">kterých bohatých měšťanů římských i králů pomezných: kteříž umírajíce, dědicem věcí svých obec římskou, vládu </w:t>
      </w:r>
      <w:proofErr w:type="spellStart"/>
      <w:r w:rsidRPr="00AB2B0E">
        <w:rPr>
          <w:rFonts w:eastAsia="Times New Roman" w:cs="Times New Roman"/>
          <w:sz w:val="28"/>
          <w:szCs w:val="28"/>
          <w:lang w:eastAsia="cs-CZ"/>
        </w:rPr>
        <w:t>okršlku</w:t>
      </w:r>
      <w:proofErr w:type="spellEnd"/>
      <w:r w:rsidRPr="00AB2B0E">
        <w:rPr>
          <w:rFonts w:eastAsia="Times New Roman" w:cs="Times New Roman"/>
          <w:sz w:val="28"/>
          <w:szCs w:val="28"/>
          <w:lang w:eastAsia="cs-CZ"/>
        </w:rPr>
        <w:t xml:space="preserve"> (ve významu okrsku) zemského ujímající, kšafty svými nařizo</w:t>
      </w:r>
      <w:r w:rsidRPr="00AB2B0E">
        <w:rPr>
          <w:rFonts w:eastAsia="Times New Roman" w:cs="Times New Roman"/>
          <w:sz w:val="28"/>
          <w:szCs w:val="28"/>
          <w:lang w:eastAsia="cs-CZ"/>
        </w:rPr>
        <w:softHyphen/>
        <w:t xml:space="preserve">vali. </w:t>
      </w:r>
      <w:proofErr w:type="spellStart"/>
      <w:r w:rsidRPr="00AB2B0E">
        <w:rPr>
          <w:rFonts w:eastAsia="Times New Roman" w:cs="Times New Roman"/>
          <w:sz w:val="28"/>
          <w:szCs w:val="28"/>
          <w:lang w:eastAsia="cs-CZ"/>
        </w:rPr>
        <w:t>Věřímť</w:t>
      </w:r>
      <w:proofErr w:type="spellEnd"/>
      <w:r w:rsidRPr="00AB2B0E">
        <w:rPr>
          <w:rFonts w:eastAsia="Times New Roman" w:cs="Times New Roman"/>
          <w:sz w:val="28"/>
          <w:szCs w:val="28"/>
          <w:lang w:eastAsia="cs-CZ"/>
        </w:rPr>
        <w:t xml:space="preserve"> i já Bohu, že po přejití vichřic hněvu, hříchy našimi na hlavy naše uvedeného, vláda věcí tvých k tobě se zase navrátí, ó lide český! A pro tuto naději tebe dědicem činím všeho toho, co jsem </w:t>
      </w:r>
      <w:proofErr w:type="spellStart"/>
      <w:r w:rsidRPr="00AB2B0E">
        <w:rPr>
          <w:rFonts w:eastAsia="Times New Roman" w:cs="Times New Roman"/>
          <w:sz w:val="28"/>
          <w:szCs w:val="28"/>
          <w:lang w:eastAsia="cs-CZ"/>
        </w:rPr>
        <w:t>koli</w:t>
      </w:r>
      <w:proofErr w:type="spellEnd"/>
      <w:r w:rsidRPr="00AB2B0E">
        <w:rPr>
          <w:rFonts w:eastAsia="Times New Roman" w:cs="Times New Roman"/>
          <w:sz w:val="28"/>
          <w:szCs w:val="28"/>
          <w:lang w:eastAsia="cs-CZ"/>
        </w:rPr>
        <w:t xml:space="preserve"> po předcích svých byla zdědila a přes těžké a nesnadné časy přecho</w:t>
      </w:r>
      <w:r w:rsidRPr="00AB2B0E">
        <w:rPr>
          <w:rFonts w:eastAsia="Times New Roman" w:cs="Times New Roman"/>
          <w:sz w:val="28"/>
          <w:szCs w:val="28"/>
          <w:lang w:eastAsia="cs-CZ"/>
        </w:rPr>
        <w:softHyphen/>
        <w:t xml:space="preserve">vávala: nýbrž i v čem </w:t>
      </w:r>
      <w:proofErr w:type="spellStart"/>
      <w:r w:rsidRPr="00AB2B0E">
        <w:rPr>
          <w:rFonts w:eastAsia="Times New Roman" w:cs="Times New Roman"/>
          <w:sz w:val="28"/>
          <w:szCs w:val="28"/>
          <w:lang w:eastAsia="cs-CZ"/>
        </w:rPr>
        <w:t>koli</w:t>
      </w:r>
      <w:proofErr w:type="spellEnd"/>
      <w:r w:rsidRPr="00AB2B0E">
        <w:rPr>
          <w:rFonts w:eastAsia="Times New Roman" w:cs="Times New Roman"/>
          <w:sz w:val="28"/>
          <w:szCs w:val="28"/>
          <w:lang w:eastAsia="cs-CZ"/>
        </w:rPr>
        <w:t xml:space="preserve"> dobrém skrze práci synů mých a požehnání boží rozhojnění jsem přijala, to všecko tobě zcela odkazuji a oddávám, a zejména:</w:t>
      </w:r>
    </w:p>
    <w:p w:rsidR="00797397" w:rsidRPr="00AB2B0E" w:rsidRDefault="00797397" w:rsidP="00AB2B0E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AB2B0E">
        <w:rPr>
          <w:rFonts w:eastAsia="Times New Roman" w:cs="Times New Roman"/>
          <w:sz w:val="28"/>
          <w:szCs w:val="28"/>
          <w:lang w:eastAsia="cs-CZ"/>
        </w:rPr>
        <w:t xml:space="preserve">Zejména napřed milost k pravdě boží čisté, kterouž nám před jinými národy prvé službou mistra Jana Husa našeho ukazovati začal </w:t>
      </w:r>
      <w:proofErr w:type="gramStart"/>
      <w:r w:rsidRPr="00AB2B0E">
        <w:rPr>
          <w:rFonts w:eastAsia="Times New Roman" w:cs="Times New Roman"/>
          <w:sz w:val="28"/>
          <w:szCs w:val="28"/>
          <w:lang w:eastAsia="cs-CZ"/>
        </w:rPr>
        <w:t>Pán. (...).</w:t>
      </w:r>
      <w:proofErr w:type="gramEnd"/>
    </w:p>
    <w:p w:rsidR="00797397" w:rsidRPr="00AB2B0E" w:rsidRDefault="00797397" w:rsidP="00AB2B0E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AB2B0E">
        <w:rPr>
          <w:rFonts w:eastAsia="Times New Roman" w:cs="Times New Roman"/>
          <w:sz w:val="28"/>
          <w:szCs w:val="28"/>
          <w:lang w:eastAsia="cs-CZ"/>
        </w:rPr>
        <w:lastRenderedPageBreak/>
        <w:t xml:space="preserve">Páté, odevzdávám také tobě a synům tvým snažnost v pulérování, vyčišťování a vzdělání milého našeho a milostného otcovského </w:t>
      </w:r>
      <w:proofErr w:type="gramStart"/>
      <w:r w:rsidRPr="00AB2B0E">
        <w:rPr>
          <w:rFonts w:eastAsia="Times New Roman" w:cs="Times New Roman"/>
          <w:sz w:val="28"/>
          <w:szCs w:val="28"/>
          <w:lang w:eastAsia="cs-CZ"/>
        </w:rPr>
        <w:t>jazyka: (...).</w:t>
      </w:r>
      <w:proofErr w:type="gramEnd"/>
    </w:p>
    <w:p w:rsidR="00797397" w:rsidRPr="00AB2B0E" w:rsidRDefault="00797397" w:rsidP="00AB2B0E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AB2B0E">
        <w:rPr>
          <w:rFonts w:eastAsia="Times New Roman" w:cs="Times New Roman"/>
          <w:sz w:val="28"/>
          <w:szCs w:val="28"/>
          <w:lang w:eastAsia="cs-CZ"/>
        </w:rPr>
        <w:t xml:space="preserve">Ale což více mluviti? Přestati mi přijde a rozžehnali se s tebou, vlasti milá! Ale jakž pak? Tak, jako Jákob patriarcha, na smrtelné posteli své žehnaje </w:t>
      </w:r>
      <w:proofErr w:type="gramStart"/>
      <w:r w:rsidRPr="00AB2B0E">
        <w:rPr>
          <w:rFonts w:eastAsia="Times New Roman" w:cs="Times New Roman"/>
          <w:sz w:val="28"/>
          <w:szCs w:val="28"/>
          <w:lang w:eastAsia="cs-CZ"/>
        </w:rPr>
        <w:t>se s syny</w:t>
      </w:r>
      <w:proofErr w:type="gramEnd"/>
      <w:r w:rsidRPr="00AB2B0E">
        <w:rPr>
          <w:rFonts w:eastAsia="Times New Roman" w:cs="Times New Roman"/>
          <w:sz w:val="28"/>
          <w:szCs w:val="28"/>
          <w:lang w:eastAsia="cs-CZ"/>
        </w:rPr>
        <w:t xml:space="preserve"> svými, dával jim požehnání: jako i Mojžíš, odcházeje od lidu svého. Z jejichž úst já </w:t>
      </w:r>
      <w:proofErr w:type="spellStart"/>
      <w:r w:rsidRPr="00AB2B0E">
        <w:rPr>
          <w:rFonts w:eastAsia="Times New Roman" w:cs="Times New Roman"/>
          <w:sz w:val="28"/>
          <w:szCs w:val="28"/>
          <w:lang w:eastAsia="cs-CZ"/>
        </w:rPr>
        <w:t>vezmouc</w:t>
      </w:r>
      <w:proofErr w:type="spellEnd"/>
      <w:r w:rsidRPr="00AB2B0E">
        <w:rPr>
          <w:rFonts w:eastAsia="Times New Roman" w:cs="Times New Roman"/>
          <w:sz w:val="28"/>
          <w:szCs w:val="28"/>
          <w:lang w:eastAsia="cs-CZ"/>
        </w:rPr>
        <w:t xml:space="preserve"> slova, tobě, národe český, na </w:t>
      </w:r>
      <w:proofErr w:type="gramStart"/>
      <w:r w:rsidRPr="00AB2B0E">
        <w:rPr>
          <w:rFonts w:eastAsia="Times New Roman" w:cs="Times New Roman"/>
          <w:sz w:val="28"/>
          <w:szCs w:val="28"/>
          <w:lang w:eastAsia="cs-CZ"/>
        </w:rPr>
        <w:t>rozžehnanou</w:t>
      </w:r>
      <w:proofErr w:type="gramEnd"/>
      <w:r w:rsidRPr="00AB2B0E">
        <w:rPr>
          <w:rFonts w:eastAsia="Times New Roman" w:cs="Times New Roman"/>
          <w:sz w:val="28"/>
          <w:szCs w:val="28"/>
          <w:lang w:eastAsia="cs-CZ"/>
        </w:rPr>
        <w:t xml:space="preserve"> požehnání vyhlašuji od Hospodina Boha tvé</w:t>
      </w:r>
      <w:r w:rsidRPr="00AB2B0E">
        <w:rPr>
          <w:rFonts w:eastAsia="Times New Roman" w:cs="Times New Roman"/>
          <w:sz w:val="28"/>
          <w:szCs w:val="28"/>
          <w:lang w:eastAsia="cs-CZ"/>
        </w:rPr>
        <w:softHyphen/>
        <w:t xml:space="preserve">ho: Aby ty přece byl a zůstával </w:t>
      </w:r>
      <w:r w:rsidRPr="00AB2B0E">
        <w:rPr>
          <w:rFonts w:eastAsia="Times New Roman" w:cs="Times New Roman"/>
          <w:b/>
          <w:sz w:val="28"/>
          <w:szCs w:val="28"/>
          <w:lang w:eastAsia="cs-CZ"/>
        </w:rPr>
        <w:t>ratolestí rostoucí, ratolestí rostoucí podle studnic, ra</w:t>
      </w:r>
      <w:r w:rsidRPr="00AB2B0E">
        <w:rPr>
          <w:rFonts w:eastAsia="Times New Roman" w:cs="Times New Roman"/>
          <w:b/>
          <w:sz w:val="28"/>
          <w:szCs w:val="28"/>
          <w:lang w:eastAsia="cs-CZ"/>
        </w:rPr>
        <w:softHyphen/>
        <w:t xml:space="preserve">tolestí rostoucí nad </w:t>
      </w:r>
      <w:proofErr w:type="spellStart"/>
      <w:r w:rsidRPr="00AB2B0E">
        <w:rPr>
          <w:rFonts w:eastAsia="Times New Roman" w:cs="Times New Roman"/>
          <w:b/>
          <w:sz w:val="28"/>
          <w:szCs w:val="28"/>
          <w:lang w:eastAsia="cs-CZ"/>
        </w:rPr>
        <w:t>zed</w:t>
      </w:r>
      <w:proofErr w:type="spellEnd"/>
      <w:r w:rsidRPr="00AB2B0E">
        <w:rPr>
          <w:rFonts w:eastAsia="Times New Roman" w:cs="Times New Roman"/>
          <w:sz w:val="28"/>
          <w:szCs w:val="28"/>
          <w:lang w:eastAsia="cs-CZ"/>
        </w:rPr>
        <w:t xml:space="preserve">. Ačkoli hořkostí naplnili tebe a stříleli na tebe, v tajné nenávisti </w:t>
      </w:r>
      <w:proofErr w:type="spellStart"/>
      <w:r w:rsidRPr="00AB2B0E">
        <w:rPr>
          <w:rFonts w:eastAsia="Times New Roman" w:cs="Times New Roman"/>
          <w:sz w:val="28"/>
          <w:szCs w:val="28"/>
          <w:lang w:eastAsia="cs-CZ"/>
        </w:rPr>
        <w:t>měvše</w:t>
      </w:r>
      <w:proofErr w:type="spellEnd"/>
      <w:r w:rsidRPr="00AB2B0E">
        <w:rPr>
          <w:rFonts w:eastAsia="Times New Roman" w:cs="Times New Roman"/>
          <w:sz w:val="28"/>
          <w:szCs w:val="28"/>
          <w:lang w:eastAsia="cs-CZ"/>
        </w:rPr>
        <w:t xml:space="preserve"> tě střelci: </w:t>
      </w:r>
      <w:proofErr w:type="spellStart"/>
      <w:r w:rsidRPr="00AB2B0E">
        <w:rPr>
          <w:rFonts w:eastAsia="Times New Roman" w:cs="Times New Roman"/>
          <w:b/>
          <w:sz w:val="28"/>
          <w:szCs w:val="28"/>
          <w:lang w:eastAsia="cs-CZ"/>
        </w:rPr>
        <w:t>zůstaniž</w:t>
      </w:r>
      <w:proofErr w:type="spellEnd"/>
      <w:r w:rsidRPr="00AB2B0E">
        <w:rPr>
          <w:rFonts w:eastAsia="Times New Roman" w:cs="Times New Roman"/>
          <w:b/>
          <w:sz w:val="28"/>
          <w:szCs w:val="28"/>
          <w:lang w:eastAsia="cs-CZ"/>
        </w:rPr>
        <w:t xml:space="preserve"> však v síle lučiště tvé a </w:t>
      </w:r>
      <w:proofErr w:type="spellStart"/>
      <w:r w:rsidRPr="00AB2B0E">
        <w:rPr>
          <w:rFonts w:eastAsia="Times New Roman" w:cs="Times New Roman"/>
          <w:b/>
          <w:sz w:val="28"/>
          <w:szCs w:val="28"/>
          <w:lang w:eastAsia="cs-CZ"/>
        </w:rPr>
        <w:t>zsilte</w:t>
      </w:r>
      <w:proofErr w:type="spellEnd"/>
      <w:r w:rsidRPr="00AB2B0E">
        <w:rPr>
          <w:rFonts w:eastAsia="Times New Roman" w:cs="Times New Roman"/>
          <w:b/>
          <w:sz w:val="28"/>
          <w:szCs w:val="28"/>
          <w:lang w:eastAsia="cs-CZ"/>
        </w:rPr>
        <w:t xml:space="preserve"> se ramena rukou </w:t>
      </w:r>
      <w:proofErr w:type="gramStart"/>
      <w:r w:rsidRPr="00AB2B0E">
        <w:rPr>
          <w:rFonts w:eastAsia="Times New Roman" w:cs="Times New Roman"/>
          <w:b/>
          <w:sz w:val="28"/>
          <w:szCs w:val="28"/>
          <w:lang w:eastAsia="cs-CZ"/>
        </w:rPr>
        <w:t>tvých</w:t>
      </w:r>
      <w:r w:rsidRPr="00AB2B0E">
        <w:rPr>
          <w:rFonts w:eastAsia="Times New Roman" w:cs="Times New Roman"/>
          <w:sz w:val="28"/>
          <w:szCs w:val="28"/>
          <w:lang w:eastAsia="cs-CZ"/>
        </w:rPr>
        <w:t>. (...).</w:t>
      </w:r>
      <w:proofErr w:type="gramEnd"/>
    </w:p>
    <w:p w:rsidR="00797397" w:rsidRPr="00AB2B0E" w:rsidRDefault="00797397" w:rsidP="00AB2B0E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AB2B0E">
        <w:rPr>
          <w:rFonts w:eastAsia="Times New Roman" w:cs="Times New Roman"/>
          <w:sz w:val="28"/>
          <w:szCs w:val="28"/>
          <w:lang w:eastAsia="cs-CZ"/>
        </w:rPr>
        <w:t>Požehnání mé silnější při tobě buď nad požehnání předků mých až ke končinám pahrbků věčných.</w:t>
      </w:r>
    </w:p>
    <w:p w:rsidR="00797397" w:rsidRPr="00AB2B0E" w:rsidRDefault="00797397" w:rsidP="00AB2B0E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AB2B0E">
        <w:rPr>
          <w:rFonts w:asciiTheme="minorHAnsi" w:hAnsiTheme="minorHAnsi"/>
          <w:i/>
          <w:sz w:val="28"/>
          <w:szCs w:val="28"/>
        </w:rPr>
        <w:t>Kšaft Komenský napsal po uzavření tzv. vestfálského míru, kdy definitivně ztratil naději na návrat do vlasti. (Zopakujte si např. podle encyklopedického slovníku, co tato dohoda znamenala pro české země, a domyslete, jaký byl její důsledek pro emigranty.)</w:t>
      </w:r>
    </w:p>
    <w:p w:rsidR="00797397" w:rsidRPr="00AB2B0E" w:rsidRDefault="00797397" w:rsidP="00AB2B0E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AB2B0E">
        <w:rPr>
          <w:rFonts w:asciiTheme="minorHAnsi" w:hAnsiTheme="minorHAnsi"/>
          <w:i/>
          <w:sz w:val="28"/>
          <w:szCs w:val="28"/>
        </w:rPr>
        <w:t>Na základě titulu díla určete, jakého uměleckého prostředku zde Komenský použí</w:t>
      </w:r>
      <w:r w:rsidRPr="00AB2B0E">
        <w:rPr>
          <w:rFonts w:asciiTheme="minorHAnsi" w:hAnsiTheme="minorHAnsi"/>
          <w:i/>
          <w:sz w:val="28"/>
          <w:szCs w:val="28"/>
        </w:rPr>
        <w:softHyphen/>
        <w:t>vá. (Kdo je subjektem jeho odkazu?)</w:t>
      </w:r>
    </w:p>
    <w:p w:rsidR="00797397" w:rsidRPr="00AB2B0E" w:rsidRDefault="00797397" w:rsidP="00AB2B0E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AB2B0E">
        <w:rPr>
          <w:rFonts w:asciiTheme="minorHAnsi" w:hAnsiTheme="minorHAnsi"/>
          <w:i/>
          <w:sz w:val="28"/>
          <w:szCs w:val="28"/>
        </w:rPr>
        <w:t>V první části textu se objevuje motiv návaznosti na antiku. V čem spočívá? Po něm násle</w:t>
      </w:r>
      <w:r w:rsidRPr="00AB2B0E">
        <w:rPr>
          <w:rFonts w:asciiTheme="minorHAnsi" w:hAnsiTheme="minorHAnsi"/>
          <w:i/>
          <w:sz w:val="28"/>
          <w:szCs w:val="28"/>
        </w:rPr>
        <w:softHyphen/>
        <w:t>duje motiv, který je známý také z jedné novodobé písně. Kdo ji zpívá? Na základě ukázky z díla Komenského zdůvodněte, proč asi tato píseň zazněla v souvislosti s událostmi roků 1968 i 1989.</w:t>
      </w:r>
    </w:p>
    <w:p w:rsidR="00AB2B0E" w:rsidRDefault="00AB2B0E" w:rsidP="00AB2B0E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Co Komenský odkazuje v závěti českému národu?</w:t>
      </w:r>
    </w:p>
    <w:p w:rsidR="00AB2B0E" w:rsidRDefault="00797397" w:rsidP="00AB2B0E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AB2B0E">
        <w:rPr>
          <w:rFonts w:asciiTheme="minorHAnsi" w:hAnsiTheme="minorHAnsi"/>
          <w:i/>
          <w:sz w:val="28"/>
          <w:szCs w:val="28"/>
        </w:rPr>
        <w:t xml:space="preserve">V Kšaftu se také objevuje idea o návaznosti učení jednoty bratrské. U kterého myslitele ve vztahu k pravdě vidí Komenský její počátek? </w:t>
      </w:r>
    </w:p>
    <w:p w:rsidR="00797397" w:rsidRPr="00AB2B0E" w:rsidRDefault="00797397" w:rsidP="00AB2B0E">
      <w:pPr>
        <w:pStyle w:val="Normlnweb"/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AB2B0E">
        <w:rPr>
          <w:rFonts w:asciiTheme="minorHAnsi" w:hAnsiTheme="minorHAnsi"/>
          <w:i/>
          <w:sz w:val="28"/>
          <w:szCs w:val="28"/>
        </w:rPr>
        <w:t>(Za domácí úkol si zopakujte základní fakta o jednotě bratrské.)</w:t>
      </w:r>
    </w:p>
    <w:p w:rsidR="00797397" w:rsidRPr="00AB2B0E" w:rsidRDefault="00797397" w:rsidP="00AB2B0E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AB2B0E">
        <w:rPr>
          <w:rFonts w:asciiTheme="minorHAnsi" w:hAnsiTheme="minorHAnsi"/>
          <w:i/>
          <w:sz w:val="28"/>
          <w:szCs w:val="28"/>
        </w:rPr>
        <w:lastRenderedPageBreak/>
        <w:t>Co Komenský pátým bodem odkazuje vlasti? Kdo se před ním zabýval podobným tématem? (Uveďte alespoň hlavního představitele raného, zobecněného a popularizovaného humanismu.)</w:t>
      </w:r>
    </w:p>
    <w:p w:rsidR="00797397" w:rsidRPr="00AB2B0E" w:rsidRDefault="00797397" w:rsidP="00AB2B0E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AB2B0E">
        <w:rPr>
          <w:rFonts w:asciiTheme="minorHAnsi" w:hAnsiTheme="minorHAnsi"/>
          <w:i/>
          <w:sz w:val="28"/>
          <w:szCs w:val="28"/>
        </w:rPr>
        <w:t>V závěru autor využívá biblických motivů - v jakém významu? (Ověřte si podle slovníkové příručky základní charakteristiku uvedených postav.)</w:t>
      </w:r>
    </w:p>
    <w:p w:rsidR="00797397" w:rsidRPr="00AB2B0E" w:rsidRDefault="00797397" w:rsidP="00AB2B0E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AB2B0E">
        <w:rPr>
          <w:rFonts w:asciiTheme="minorHAnsi" w:hAnsiTheme="minorHAnsi"/>
          <w:i/>
          <w:sz w:val="28"/>
          <w:szCs w:val="28"/>
        </w:rPr>
        <w:t>Jak vysvětlíte obrazná přirovnání vytištěná</w:t>
      </w:r>
      <w:r w:rsidR="00AB2B0E">
        <w:rPr>
          <w:rFonts w:asciiTheme="minorHAnsi" w:hAnsiTheme="minorHAnsi"/>
          <w:i/>
          <w:sz w:val="28"/>
          <w:szCs w:val="28"/>
        </w:rPr>
        <w:t xml:space="preserve"> </w:t>
      </w:r>
      <w:r w:rsidRPr="00AB2B0E">
        <w:rPr>
          <w:rFonts w:asciiTheme="minorHAnsi" w:hAnsiTheme="minorHAnsi"/>
          <w:i/>
          <w:sz w:val="28"/>
          <w:szCs w:val="28"/>
        </w:rPr>
        <w:t>polotučným písmem v závěru textu?</w:t>
      </w:r>
    </w:p>
    <w:p w:rsidR="000A27EC" w:rsidRDefault="000A27EC" w:rsidP="00AB2B0E">
      <w:pPr>
        <w:pStyle w:val="Normlnweb"/>
        <w:spacing w:after="0" w:afterAutospacing="0" w:line="252" w:lineRule="auto"/>
        <w:rPr>
          <w:rFonts w:asciiTheme="minorHAnsi" w:hAnsiTheme="minorHAnsi"/>
          <w:b/>
          <w:color w:val="FF0000"/>
          <w:sz w:val="32"/>
          <w:szCs w:val="32"/>
        </w:rPr>
      </w:pPr>
    </w:p>
    <w:p w:rsidR="00797397" w:rsidRPr="00AB2B0E" w:rsidRDefault="00797397" w:rsidP="00AB2B0E">
      <w:pPr>
        <w:pStyle w:val="Normlnweb"/>
        <w:spacing w:after="0" w:afterAutospacing="0" w:line="252" w:lineRule="auto"/>
        <w:rPr>
          <w:rFonts w:asciiTheme="minorHAnsi" w:hAnsiTheme="minorHAnsi"/>
          <w:b/>
          <w:color w:val="FF0000"/>
          <w:sz w:val="32"/>
          <w:szCs w:val="32"/>
        </w:rPr>
      </w:pPr>
      <w:proofErr w:type="spellStart"/>
      <w:r w:rsidRPr="00AB2B0E">
        <w:rPr>
          <w:rFonts w:asciiTheme="minorHAnsi" w:hAnsiTheme="minorHAnsi"/>
          <w:b/>
          <w:color w:val="FF0000"/>
          <w:sz w:val="32"/>
          <w:szCs w:val="32"/>
        </w:rPr>
        <w:t>Didactica</w:t>
      </w:r>
      <w:proofErr w:type="spellEnd"/>
      <w:r w:rsidRPr="00AB2B0E">
        <w:rPr>
          <w:rFonts w:asciiTheme="minorHAnsi" w:hAnsiTheme="minorHAnsi"/>
          <w:b/>
          <w:color w:val="FF0000"/>
          <w:sz w:val="32"/>
          <w:szCs w:val="32"/>
        </w:rPr>
        <w:t>, to jest Umění umělého vyučování</w:t>
      </w:r>
    </w:p>
    <w:p w:rsidR="00797397" w:rsidRPr="00AB2B0E" w:rsidRDefault="00797397" w:rsidP="00AB2B0E">
      <w:pPr>
        <w:shd w:val="clear" w:color="auto" w:fill="FFFFFF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AB2B0E">
        <w:rPr>
          <w:rFonts w:eastAsia="Times New Roman" w:cs="Arial"/>
          <w:i/>
          <w:color w:val="000000"/>
          <w:spacing w:val="-1"/>
          <w:sz w:val="28"/>
          <w:szCs w:val="28"/>
        </w:rPr>
        <w:t>(rukopis z let 1628-1632, tisk až z r. 1849)</w:t>
      </w:r>
    </w:p>
    <w:p w:rsidR="00797397" w:rsidRPr="00AB2B0E" w:rsidRDefault="00797397" w:rsidP="00AB2B0E">
      <w:pPr>
        <w:shd w:val="clear" w:color="auto" w:fill="FFFFFF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AB2B0E">
        <w:rPr>
          <w:rFonts w:eastAsia="Times New Roman" w:cs="Arial"/>
          <w:i/>
          <w:color w:val="000000"/>
          <w:spacing w:val="-1"/>
          <w:sz w:val="28"/>
          <w:szCs w:val="28"/>
        </w:rPr>
        <w:t>Kapitola IX</w:t>
      </w:r>
    </w:p>
    <w:p w:rsidR="00797397" w:rsidRPr="00AB2B0E" w:rsidRDefault="00797397" w:rsidP="00AB2B0E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AB2B0E">
        <w:rPr>
          <w:rFonts w:eastAsia="Times New Roman" w:cs="Times New Roman"/>
          <w:sz w:val="28"/>
          <w:szCs w:val="28"/>
          <w:lang w:eastAsia="cs-CZ"/>
        </w:rPr>
        <w:t>Že do škol všecka mládež obrácena býti má:</w:t>
      </w:r>
    </w:p>
    <w:p w:rsidR="00797397" w:rsidRPr="00AB2B0E" w:rsidRDefault="00797397" w:rsidP="00AB2B0E">
      <w:pPr>
        <w:shd w:val="clear" w:color="auto" w:fill="FFFFFF"/>
        <w:spacing w:before="240"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AB2B0E">
        <w:rPr>
          <w:rFonts w:eastAsia="Times New Roman" w:cs="Times New Roman"/>
          <w:sz w:val="28"/>
          <w:szCs w:val="28"/>
          <w:lang w:eastAsia="cs-CZ"/>
        </w:rPr>
        <w:t>Školy pak mají býti nejen pro některou bohatší a přednější, ale pro všecku, uroze</w:t>
      </w:r>
      <w:r w:rsidRPr="00AB2B0E">
        <w:rPr>
          <w:rFonts w:eastAsia="Times New Roman" w:cs="Times New Roman"/>
          <w:sz w:val="28"/>
          <w:szCs w:val="28"/>
          <w:lang w:eastAsia="cs-CZ"/>
        </w:rPr>
        <w:softHyphen/>
        <w:t>nou i neurozenou, bohatou i chudou, obojího pohlaví mládež.</w:t>
      </w:r>
    </w:p>
    <w:p w:rsidR="00D803FC" w:rsidRDefault="00D803FC" w:rsidP="00D803FC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12031A">
        <w:rPr>
          <w:rFonts w:asciiTheme="minorHAnsi" w:hAnsiTheme="minorHAnsi"/>
          <w:i/>
          <w:sz w:val="28"/>
          <w:szCs w:val="28"/>
        </w:rPr>
        <w:t>V souvislosti s ukázkou z Didaktiky vysvětlete, proč byly uvedené myšlenky Ko</w:t>
      </w:r>
      <w:r w:rsidRPr="0012031A">
        <w:rPr>
          <w:rFonts w:asciiTheme="minorHAnsi" w:hAnsiTheme="minorHAnsi"/>
          <w:i/>
          <w:sz w:val="28"/>
          <w:szCs w:val="28"/>
        </w:rPr>
        <w:softHyphen/>
        <w:t>menského ve své době převratné.</w:t>
      </w:r>
    </w:p>
    <w:p w:rsidR="00D803FC" w:rsidRPr="0012031A" w:rsidRDefault="00D803FC" w:rsidP="00D803FC">
      <w:pPr>
        <w:pStyle w:val="Normlnweb"/>
        <w:spacing w:line="360" w:lineRule="auto"/>
        <w:ind w:left="1004"/>
        <w:contextualSpacing/>
        <w:jc w:val="both"/>
        <w:rPr>
          <w:rFonts w:asciiTheme="minorHAnsi" w:hAnsiTheme="minorHAnsi"/>
          <w:i/>
          <w:sz w:val="28"/>
          <w:szCs w:val="28"/>
        </w:rPr>
      </w:pPr>
    </w:p>
    <w:p w:rsidR="00797397" w:rsidRPr="00AB2B0E" w:rsidRDefault="00797397" w:rsidP="00AB2B0E">
      <w:pPr>
        <w:pStyle w:val="Normlnweb"/>
        <w:spacing w:after="0" w:afterAutospacing="0" w:line="252" w:lineRule="auto"/>
        <w:rPr>
          <w:rFonts w:asciiTheme="minorHAnsi" w:hAnsiTheme="minorHAnsi"/>
          <w:b/>
          <w:color w:val="FF0000"/>
          <w:sz w:val="32"/>
          <w:szCs w:val="32"/>
        </w:rPr>
      </w:pPr>
      <w:proofErr w:type="spellStart"/>
      <w:r w:rsidRPr="00AB2B0E">
        <w:rPr>
          <w:rFonts w:asciiTheme="minorHAnsi" w:hAnsiTheme="minorHAnsi"/>
          <w:b/>
          <w:color w:val="FF0000"/>
          <w:sz w:val="32"/>
          <w:szCs w:val="32"/>
        </w:rPr>
        <w:t>Novissima</w:t>
      </w:r>
      <w:proofErr w:type="spellEnd"/>
      <w:r w:rsidRPr="00AB2B0E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proofErr w:type="spellStart"/>
      <w:r w:rsidRPr="00AB2B0E">
        <w:rPr>
          <w:rFonts w:asciiTheme="minorHAnsi" w:hAnsiTheme="minorHAnsi"/>
          <w:b/>
          <w:color w:val="FF0000"/>
          <w:sz w:val="32"/>
          <w:szCs w:val="32"/>
        </w:rPr>
        <w:t>linguarum</w:t>
      </w:r>
      <w:proofErr w:type="spellEnd"/>
      <w:r w:rsidRPr="00AB2B0E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proofErr w:type="spellStart"/>
      <w:r w:rsidRPr="00AB2B0E">
        <w:rPr>
          <w:rFonts w:asciiTheme="minorHAnsi" w:hAnsiTheme="minorHAnsi"/>
          <w:b/>
          <w:color w:val="FF0000"/>
          <w:sz w:val="32"/>
          <w:szCs w:val="32"/>
        </w:rPr>
        <w:t>methodus</w:t>
      </w:r>
      <w:proofErr w:type="spellEnd"/>
      <w:r w:rsidRPr="00AB2B0E">
        <w:rPr>
          <w:rFonts w:asciiTheme="minorHAnsi" w:hAnsiTheme="minorHAnsi"/>
          <w:b/>
          <w:color w:val="FF0000"/>
          <w:sz w:val="32"/>
          <w:szCs w:val="32"/>
        </w:rPr>
        <w:t xml:space="preserve"> (Nejnovější metoda jazyků)</w:t>
      </w:r>
    </w:p>
    <w:p w:rsidR="00797397" w:rsidRPr="00AB2B0E" w:rsidRDefault="00797397" w:rsidP="00AB2B0E">
      <w:pPr>
        <w:shd w:val="clear" w:color="auto" w:fill="FFFFFF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AB2B0E">
        <w:rPr>
          <w:rFonts w:eastAsia="Times New Roman" w:cs="Arial"/>
          <w:i/>
          <w:color w:val="000000"/>
          <w:spacing w:val="-1"/>
          <w:sz w:val="28"/>
          <w:szCs w:val="28"/>
        </w:rPr>
        <w:t>(tisk z r. 1648)</w:t>
      </w:r>
    </w:p>
    <w:p w:rsidR="00797397" w:rsidRPr="00AB2B0E" w:rsidRDefault="00797397" w:rsidP="00AB2B0E">
      <w:pPr>
        <w:shd w:val="clear" w:color="auto" w:fill="FFFFFF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AB2B0E">
        <w:rPr>
          <w:rFonts w:eastAsia="Times New Roman" w:cs="Arial"/>
          <w:i/>
          <w:color w:val="000000"/>
          <w:spacing w:val="-1"/>
          <w:sz w:val="28"/>
          <w:szCs w:val="28"/>
        </w:rPr>
        <w:t>CLXXXV</w:t>
      </w:r>
    </w:p>
    <w:p w:rsidR="00797397" w:rsidRPr="00AB2B0E" w:rsidRDefault="00797397" w:rsidP="00AB2B0E">
      <w:pPr>
        <w:shd w:val="clear" w:color="auto" w:fill="FFFFFF"/>
        <w:spacing w:before="240"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AB2B0E">
        <w:rPr>
          <w:rFonts w:eastAsia="Times New Roman" w:cs="Times New Roman"/>
          <w:sz w:val="28"/>
          <w:szCs w:val="28"/>
          <w:lang w:eastAsia="cs-CZ"/>
        </w:rPr>
        <w:t>Opakování a zkoušky nechť jsou prováděny stále. Jinými slovy: budiž přihlíženo k tomu, aby sama metoda učení sestávala z praktického opakování a zkoušení. Části zkoušky jsou: zkoumati:</w:t>
      </w:r>
    </w:p>
    <w:p w:rsidR="00797397" w:rsidRPr="00AB2B0E" w:rsidRDefault="00797397" w:rsidP="00AB2B0E">
      <w:pPr>
        <w:pStyle w:val="Odstavecseseznamem"/>
        <w:numPr>
          <w:ilvl w:val="0"/>
          <w:numId w:val="17"/>
        </w:numPr>
        <w:shd w:val="clear" w:color="auto" w:fill="FFFFFF"/>
        <w:spacing w:before="240" w:after="0"/>
        <w:ind w:left="426"/>
        <w:jc w:val="both"/>
        <w:rPr>
          <w:rFonts w:eastAsia="Times New Roman" w:cs="Times New Roman"/>
          <w:sz w:val="28"/>
          <w:szCs w:val="28"/>
          <w:lang w:eastAsia="cs-CZ"/>
        </w:rPr>
      </w:pPr>
      <w:r w:rsidRPr="00AB2B0E">
        <w:rPr>
          <w:rFonts w:eastAsia="Times New Roman" w:cs="Times New Roman"/>
          <w:sz w:val="28"/>
          <w:szCs w:val="28"/>
          <w:lang w:eastAsia="cs-CZ"/>
        </w:rPr>
        <w:t xml:space="preserve">Zda se někdo něčemu naučil; to se objeví, </w:t>
      </w:r>
      <w:proofErr w:type="gramStart"/>
      <w:r w:rsidRPr="00AB2B0E">
        <w:rPr>
          <w:rFonts w:eastAsia="Times New Roman" w:cs="Times New Roman"/>
          <w:sz w:val="28"/>
          <w:szCs w:val="28"/>
          <w:lang w:eastAsia="cs-CZ"/>
        </w:rPr>
        <w:t>umí-li</w:t>
      </w:r>
      <w:proofErr w:type="gramEnd"/>
      <w:r w:rsidRPr="00AB2B0E">
        <w:rPr>
          <w:rFonts w:eastAsia="Times New Roman" w:cs="Times New Roman"/>
          <w:sz w:val="28"/>
          <w:szCs w:val="28"/>
          <w:lang w:eastAsia="cs-CZ"/>
        </w:rPr>
        <w:t xml:space="preserve"> to </w:t>
      </w:r>
      <w:proofErr w:type="gramStart"/>
      <w:r w:rsidRPr="00AB2B0E">
        <w:rPr>
          <w:rFonts w:eastAsia="Times New Roman" w:cs="Times New Roman"/>
          <w:sz w:val="28"/>
          <w:szCs w:val="28"/>
          <w:lang w:eastAsia="cs-CZ"/>
        </w:rPr>
        <w:t>odříkávali</w:t>
      </w:r>
      <w:proofErr w:type="gramEnd"/>
      <w:r w:rsidRPr="00AB2B0E">
        <w:rPr>
          <w:rFonts w:eastAsia="Times New Roman" w:cs="Times New Roman"/>
          <w:sz w:val="28"/>
          <w:szCs w:val="28"/>
          <w:lang w:eastAsia="cs-CZ"/>
        </w:rPr>
        <w:t>.</w:t>
      </w:r>
    </w:p>
    <w:p w:rsidR="00797397" w:rsidRPr="00AB2B0E" w:rsidRDefault="00797397" w:rsidP="00AB2B0E">
      <w:pPr>
        <w:pStyle w:val="Odstavecseseznamem"/>
        <w:numPr>
          <w:ilvl w:val="0"/>
          <w:numId w:val="17"/>
        </w:numPr>
        <w:shd w:val="clear" w:color="auto" w:fill="FFFFFF"/>
        <w:spacing w:before="240" w:after="0"/>
        <w:ind w:left="426"/>
        <w:jc w:val="both"/>
        <w:rPr>
          <w:rFonts w:eastAsia="Times New Roman" w:cs="Times New Roman"/>
          <w:sz w:val="28"/>
          <w:szCs w:val="28"/>
          <w:lang w:eastAsia="cs-CZ"/>
        </w:rPr>
      </w:pPr>
      <w:r w:rsidRPr="00AB2B0E">
        <w:rPr>
          <w:rFonts w:eastAsia="Times New Roman" w:cs="Times New Roman"/>
          <w:sz w:val="28"/>
          <w:szCs w:val="28"/>
          <w:lang w:eastAsia="cs-CZ"/>
        </w:rPr>
        <w:t>Zda to pochopil; to se pozná různými analytickými otázkami.</w:t>
      </w:r>
    </w:p>
    <w:p w:rsidR="00797397" w:rsidRPr="00AB2B0E" w:rsidRDefault="00797397" w:rsidP="00AB2B0E">
      <w:pPr>
        <w:pStyle w:val="Odstavecseseznamem"/>
        <w:numPr>
          <w:ilvl w:val="0"/>
          <w:numId w:val="17"/>
        </w:numPr>
        <w:shd w:val="clear" w:color="auto" w:fill="FFFFFF"/>
        <w:spacing w:before="240" w:after="0"/>
        <w:ind w:left="426"/>
        <w:jc w:val="both"/>
        <w:rPr>
          <w:rFonts w:eastAsia="Times New Roman" w:cs="Times New Roman"/>
          <w:sz w:val="28"/>
          <w:szCs w:val="28"/>
          <w:lang w:eastAsia="cs-CZ"/>
        </w:rPr>
      </w:pPr>
      <w:r w:rsidRPr="00AB2B0E">
        <w:rPr>
          <w:rFonts w:eastAsia="Times New Roman" w:cs="Times New Roman"/>
          <w:sz w:val="28"/>
          <w:szCs w:val="28"/>
          <w:lang w:eastAsia="cs-CZ"/>
        </w:rPr>
        <w:lastRenderedPageBreak/>
        <w:t>Zda zná použití toho; to ukáže nakázaná praxe, prováděná bez přípravy.</w:t>
      </w:r>
    </w:p>
    <w:p w:rsidR="00797397" w:rsidRPr="0012031A" w:rsidRDefault="00797397" w:rsidP="00D803FC">
      <w:pPr>
        <w:pStyle w:val="Normlnweb"/>
        <w:numPr>
          <w:ilvl w:val="0"/>
          <w:numId w:val="5"/>
        </w:numPr>
        <w:pBdr>
          <w:bottom w:val="single" w:sz="4" w:space="1" w:color="auto"/>
        </w:pBd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12031A">
        <w:rPr>
          <w:rFonts w:asciiTheme="minorHAnsi" w:hAnsiTheme="minorHAnsi"/>
          <w:i/>
          <w:sz w:val="28"/>
          <w:szCs w:val="28"/>
        </w:rPr>
        <w:t xml:space="preserve">U ukázky ze spisu </w:t>
      </w:r>
      <w:proofErr w:type="spellStart"/>
      <w:r w:rsidRPr="000A27EC">
        <w:rPr>
          <w:rFonts w:asciiTheme="minorHAnsi" w:hAnsiTheme="minorHAnsi"/>
          <w:sz w:val="28"/>
          <w:szCs w:val="28"/>
        </w:rPr>
        <w:t>Novissima</w:t>
      </w:r>
      <w:proofErr w:type="spellEnd"/>
      <w:r w:rsidRPr="000A27E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A27EC">
        <w:rPr>
          <w:rFonts w:asciiTheme="minorHAnsi" w:hAnsiTheme="minorHAnsi"/>
          <w:sz w:val="28"/>
          <w:szCs w:val="28"/>
        </w:rPr>
        <w:t>linguarum</w:t>
      </w:r>
      <w:proofErr w:type="spellEnd"/>
      <w:r w:rsidRPr="000A27E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A27EC">
        <w:rPr>
          <w:rFonts w:asciiTheme="minorHAnsi" w:hAnsiTheme="minorHAnsi"/>
          <w:sz w:val="28"/>
          <w:szCs w:val="28"/>
        </w:rPr>
        <w:t>methodus</w:t>
      </w:r>
      <w:proofErr w:type="spellEnd"/>
      <w:r w:rsidRPr="0012031A">
        <w:rPr>
          <w:rFonts w:asciiTheme="minorHAnsi" w:hAnsiTheme="minorHAnsi"/>
          <w:i/>
          <w:sz w:val="28"/>
          <w:szCs w:val="28"/>
        </w:rPr>
        <w:t xml:space="preserve"> se zamyslete nad Komenského didaktickými principy. Jsou stále aktuální?</w:t>
      </w:r>
    </w:p>
    <w:p w:rsidR="00D803FC" w:rsidRPr="00D803FC" w:rsidRDefault="00D803FC" w:rsidP="00D803FC">
      <w:pPr>
        <w:pStyle w:val="Titulek"/>
        <w:keepNext/>
        <w:jc w:val="center"/>
        <w:rPr>
          <w:sz w:val="28"/>
        </w:rPr>
      </w:pPr>
      <w:r>
        <w:rPr>
          <w:sz w:val="28"/>
        </w:rPr>
        <w:t xml:space="preserve">             </w:t>
      </w:r>
      <w:r w:rsidRPr="00D803FC">
        <w:rPr>
          <w:sz w:val="28"/>
        </w:rPr>
        <w:t xml:space="preserve">Orbis </w:t>
      </w:r>
      <w:proofErr w:type="spellStart"/>
      <w:r w:rsidRPr="00D803FC">
        <w:rPr>
          <w:sz w:val="28"/>
        </w:rPr>
        <w:t>sensualium</w:t>
      </w:r>
      <w:proofErr w:type="spellEnd"/>
      <w:r w:rsidRPr="00D803FC">
        <w:rPr>
          <w:sz w:val="28"/>
        </w:rPr>
        <w:t xml:space="preserve"> pictus </w:t>
      </w:r>
    </w:p>
    <w:p w:rsidR="00797397" w:rsidRPr="00797397" w:rsidRDefault="006A2929" w:rsidP="00D803FC">
      <w:pPr>
        <w:shd w:val="clear" w:color="auto" w:fill="FFFFFF"/>
        <w:spacing w:before="240"/>
        <w:ind w:firstLine="708"/>
        <w:jc w:val="center"/>
        <w:rPr>
          <w:rFonts w:eastAsia="Times New Roman" w:cs="Times New Roman"/>
          <w:sz w:val="28"/>
          <w:szCs w:val="28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4419600" cy="6580049"/>
            <wp:effectExtent l="0" t="0" r="0" b="0"/>
            <wp:docPr id="7" name="Obrázek 7" descr="File:Orbis-pictus-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Orbis-pictus-0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631" cy="658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7397" w:rsidRPr="0079739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95" w:rsidRDefault="00322595" w:rsidP="00A74887">
      <w:pPr>
        <w:spacing w:after="0" w:line="240" w:lineRule="auto"/>
      </w:pPr>
      <w:r>
        <w:separator/>
      </w:r>
    </w:p>
  </w:endnote>
  <w:endnote w:type="continuationSeparator" w:id="0">
    <w:p w:rsidR="00322595" w:rsidRDefault="00322595" w:rsidP="00A7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887" w:rsidRDefault="00835439" w:rsidP="00A74887">
    <w:pPr>
      <w:pStyle w:val="Zpat"/>
      <w:jc w:val="center"/>
    </w:pPr>
    <w:sdt>
      <w:sdtPr>
        <w:id w:val="-1162462989"/>
        <w:docPartObj>
          <w:docPartGallery w:val="Page Numbers (Bottom of Page)"/>
          <w:docPartUnique/>
        </w:docPartObj>
      </w:sdtPr>
      <w:sdtEndPr/>
      <w:sdtContent>
        <w:r w:rsidR="00A74887">
          <w:t>- </w:t>
        </w:r>
        <w:r w:rsidR="00A74887">
          <w:fldChar w:fldCharType="begin"/>
        </w:r>
        <w:r w:rsidR="00A74887">
          <w:instrText>PAGE   \* MERGEFORMAT</w:instrText>
        </w:r>
        <w:r w:rsidR="00A74887">
          <w:fldChar w:fldCharType="separate"/>
        </w:r>
        <w:r>
          <w:rPr>
            <w:noProof/>
          </w:rPr>
          <w:t>9</w:t>
        </w:r>
        <w:r w:rsidR="00A74887">
          <w:fldChar w:fldCharType="end"/>
        </w:r>
        <w:r w:rsidR="00A74887">
          <w:t> -</w:t>
        </w:r>
      </w:sdtContent>
    </w:sdt>
  </w:p>
  <w:p w:rsidR="00A74887" w:rsidRDefault="00A748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95" w:rsidRDefault="00322595" w:rsidP="00A74887">
      <w:pPr>
        <w:spacing w:after="0" w:line="240" w:lineRule="auto"/>
      </w:pPr>
      <w:r>
        <w:separator/>
      </w:r>
    </w:p>
  </w:footnote>
  <w:footnote w:type="continuationSeparator" w:id="0">
    <w:p w:rsidR="00322595" w:rsidRDefault="00322595" w:rsidP="00A7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887" w:rsidRDefault="00A74887">
    <w:pPr>
      <w:pStyle w:val="Zhlav"/>
    </w:pPr>
    <w:r>
      <w:rPr>
        <w:noProof/>
        <w:lang w:eastAsia="cs-CZ"/>
      </w:rPr>
      <w:drawing>
        <wp:inline distT="0" distB="0" distL="0" distR="0" wp14:anchorId="24D31B54" wp14:editId="51CC31DE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256"/>
    <w:multiLevelType w:val="hybridMultilevel"/>
    <w:tmpl w:val="10F6EAB4"/>
    <w:lvl w:ilvl="0" w:tplc="BF8AA84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60FDA"/>
    <w:multiLevelType w:val="hybridMultilevel"/>
    <w:tmpl w:val="B114E3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544513"/>
    <w:multiLevelType w:val="singleLevel"/>
    <w:tmpl w:val="372E3102"/>
    <w:lvl w:ilvl="0">
      <w:start w:val="3"/>
      <w:numFmt w:val="decimal"/>
      <w:lvlText w:val="(%1)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">
    <w:nsid w:val="2C7F3BCF"/>
    <w:multiLevelType w:val="hybridMultilevel"/>
    <w:tmpl w:val="7122A2E2"/>
    <w:lvl w:ilvl="0" w:tplc="BF8AA84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3309C"/>
    <w:multiLevelType w:val="hybridMultilevel"/>
    <w:tmpl w:val="E8C8C8BE"/>
    <w:lvl w:ilvl="0" w:tplc="8786B5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EC64B9"/>
    <w:multiLevelType w:val="singleLevel"/>
    <w:tmpl w:val="02C81BC2"/>
    <w:lvl w:ilvl="0">
      <w:start w:val="1"/>
      <w:numFmt w:val="decimal"/>
      <w:lvlText w:val="(%1)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6">
    <w:nsid w:val="4A4161D3"/>
    <w:multiLevelType w:val="hybridMultilevel"/>
    <w:tmpl w:val="4EA0BA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11400"/>
    <w:multiLevelType w:val="hybridMultilevel"/>
    <w:tmpl w:val="FCB69396"/>
    <w:lvl w:ilvl="0" w:tplc="A13E6B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5363CF9"/>
    <w:multiLevelType w:val="hybridMultilevel"/>
    <w:tmpl w:val="C6F65E4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B004DA9"/>
    <w:multiLevelType w:val="singleLevel"/>
    <w:tmpl w:val="4BA43F28"/>
    <w:lvl w:ilvl="0">
      <w:start w:val="2"/>
      <w:numFmt w:val="decimal"/>
      <w:lvlText w:val="(%1)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0">
    <w:nsid w:val="5F46399E"/>
    <w:multiLevelType w:val="hybridMultilevel"/>
    <w:tmpl w:val="926E2620"/>
    <w:lvl w:ilvl="0" w:tplc="1DC8C8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C105F"/>
    <w:multiLevelType w:val="hybridMultilevel"/>
    <w:tmpl w:val="BC8CFF3A"/>
    <w:lvl w:ilvl="0" w:tplc="F5DA65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81572D"/>
    <w:multiLevelType w:val="hybridMultilevel"/>
    <w:tmpl w:val="51B614E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BBB26B9"/>
    <w:multiLevelType w:val="hybridMultilevel"/>
    <w:tmpl w:val="8E3881E0"/>
    <w:lvl w:ilvl="0" w:tplc="040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71E66310"/>
    <w:multiLevelType w:val="hybridMultilevel"/>
    <w:tmpl w:val="01A6A1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1221B"/>
    <w:multiLevelType w:val="hybridMultilevel"/>
    <w:tmpl w:val="D2628818"/>
    <w:lvl w:ilvl="0" w:tplc="CC6E3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B1BC8"/>
    <w:multiLevelType w:val="singleLevel"/>
    <w:tmpl w:val="F46A516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13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7"/>
  </w:num>
  <w:num w:numId="13">
    <w:abstractNumId w:val="14"/>
  </w:num>
  <w:num w:numId="14">
    <w:abstractNumId w:val="6"/>
  </w:num>
  <w:num w:numId="15">
    <w:abstractNumId w:val="16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87"/>
    <w:rsid w:val="00071CA5"/>
    <w:rsid w:val="000A27EC"/>
    <w:rsid w:val="001036DF"/>
    <w:rsid w:val="0012031A"/>
    <w:rsid w:val="001C01E8"/>
    <w:rsid w:val="001E5A42"/>
    <w:rsid w:val="002045CA"/>
    <w:rsid w:val="00221D8D"/>
    <w:rsid w:val="00224461"/>
    <w:rsid w:val="00236E06"/>
    <w:rsid w:val="00240326"/>
    <w:rsid w:val="002478F8"/>
    <w:rsid w:val="00251261"/>
    <w:rsid w:val="002D70CF"/>
    <w:rsid w:val="0031214C"/>
    <w:rsid w:val="0031421C"/>
    <w:rsid w:val="00322595"/>
    <w:rsid w:val="003335C3"/>
    <w:rsid w:val="003540A0"/>
    <w:rsid w:val="00401958"/>
    <w:rsid w:val="004C50F2"/>
    <w:rsid w:val="00536E75"/>
    <w:rsid w:val="00564552"/>
    <w:rsid w:val="005A7997"/>
    <w:rsid w:val="005C5D5F"/>
    <w:rsid w:val="005D537B"/>
    <w:rsid w:val="00625482"/>
    <w:rsid w:val="00657161"/>
    <w:rsid w:val="00664084"/>
    <w:rsid w:val="00667E94"/>
    <w:rsid w:val="006A2929"/>
    <w:rsid w:val="006A5CFD"/>
    <w:rsid w:val="006B21B5"/>
    <w:rsid w:val="006B4C5E"/>
    <w:rsid w:val="006D52EF"/>
    <w:rsid w:val="006F1826"/>
    <w:rsid w:val="006F1FBB"/>
    <w:rsid w:val="0071639A"/>
    <w:rsid w:val="00756E89"/>
    <w:rsid w:val="007866C9"/>
    <w:rsid w:val="00797397"/>
    <w:rsid w:val="007B6684"/>
    <w:rsid w:val="007D16CA"/>
    <w:rsid w:val="007D3C0B"/>
    <w:rsid w:val="00817BE7"/>
    <w:rsid w:val="00835439"/>
    <w:rsid w:val="00861116"/>
    <w:rsid w:val="00890FA5"/>
    <w:rsid w:val="008C778E"/>
    <w:rsid w:val="008C77D9"/>
    <w:rsid w:val="009025A4"/>
    <w:rsid w:val="00924181"/>
    <w:rsid w:val="009359AF"/>
    <w:rsid w:val="00944FC6"/>
    <w:rsid w:val="009D3C83"/>
    <w:rsid w:val="00A36C57"/>
    <w:rsid w:val="00A461C4"/>
    <w:rsid w:val="00A74887"/>
    <w:rsid w:val="00A96B67"/>
    <w:rsid w:val="00A9789A"/>
    <w:rsid w:val="00AB2B0E"/>
    <w:rsid w:val="00AE4B9D"/>
    <w:rsid w:val="00AF0F2B"/>
    <w:rsid w:val="00B04919"/>
    <w:rsid w:val="00B33DAC"/>
    <w:rsid w:val="00B46B37"/>
    <w:rsid w:val="00B6541D"/>
    <w:rsid w:val="00BD4BB5"/>
    <w:rsid w:val="00BE27F9"/>
    <w:rsid w:val="00CA39A9"/>
    <w:rsid w:val="00CD0359"/>
    <w:rsid w:val="00CF0AD0"/>
    <w:rsid w:val="00D2536E"/>
    <w:rsid w:val="00D52FEA"/>
    <w:rsid w:val="00D803FC"/>
    <w:rsid w:val="00D879E9"/>
    <w:rsid w:val="00DB73CE"/>
    <w:rsid w:val="00F14160"/>
    <w:rsid w:val="00F2312D"/>
    <w:rsid w:val="00F47F69"/>
    <w:rsid w:val="00FA3DFF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B65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5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unhideWhenUsed/>
    <w:rsid w:val="00B6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2512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142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1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B65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5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unhideWhenUsed/>
    <w:rsid w:val="00B6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2512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142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1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A748B-9BD3-45B9-BAFD-094B233C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1852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Dejmková</dc:creator>
  <cp:keywords>DUM</cp:keywords>
  <cp:lastModifiedBy>Jana Dejmková</cp:lastModifiedBy>
  <cp:revision>5</cp:revision>
  <dcterms:created xsi:type="dcterms:W3CDTF">2013-06-08T09:46:00Z</dcterms:created>
  <dcterms:modified xsi:type="dcterms:W3CDTF">2014-08-07T10:17:00Z</dcterms:modified>
</cp:coreProperties>
</file>