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5E" w:rsidRPr="0040054E" w:rsidRDefault="006B4C5E" w:rsidP="006B4C5E">
      <w:pPr>
        <w:rPr>
          <w:b/>
          <w:sz w:val="24"/>
        </w:rPr>
      </w:pPr>
      <w:r w:rsidRPr="0040054E">
        <w:rPr>
          <w:b/>
          <w:sz w:val="24"/>
        </w:rPr>
        <w:t>ANOTACE: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702"/>
      </w:tblGrid>
      <w:tr w:rsidR="006B4C5E" w:rsidTr="00D739FD">
        <w:trPr>
          <w:trHeight w:val="609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B4C5E" w:rsidRPr="0040054E" w:rsidRDefault="006B4C5E" w:rsidP="00D739FD">
            <w:pPr>
              <w:spacing w:after="120" w:line="276" w:lineRule="auto"/>
              <w:rPr>
                <w:b/>
                <w:sz w:val="24"/>
              </w:rPr>
            </w:pPr>
            <w:r w:rsidRPr="0040054E">
              <w:rPr>
                <w:b/>
                <w:sz w:val="24"/>
              </w:rPr>
              <w:t>Autor:</w:t>
            </w:r>
          </w:p>
        </w:tc>
        <w:tc>
          <w:tcPr>
            <w:tcW w:w="5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4C5E" w:rsidRDefault="00B6541D" w:rsidP="00D739FD">
            <w:pPr>
              <w:spacing w:before="240" w:after="120" w:line="276" w:lineRule="auto"/>
            </w:pPr>
            <w:r>
              <w:t>Mgr. Jana Dejmková</w:t>
            </w:r>
          </w:p>
        </w:tc>
      </w:tr>
      <w:tr w:rsidR="006B4C5E" w:rsidTr="00D739FD">
        <w:trPr>
          <w:trHeight w:val="609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B4C5E" w:rsidRPr="0040054E" w:rsidRDefault="006B4C5E" w:rsidP="00D739FD">
            <w:pPr>
              <w:spacing w:after="120" w:line="276" w:lineRule="auto"/>
              <w:rPr>
                <w:b/>
                <w:sz w:val="24"/>
              </w:rPr>
            </w:pPr>
            <w:r w:rsidRPr="0040054E">
              <w:rPr>
                <w:b/>
                <w:sz w:val="24"/>
              </w:rPr>
              <w:t>Značka DUM: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6B4C5E" w:rsidRDefault="00B6541D" w:rsidP="00F80111">
            <w:pPr>
              <w:spacing w:before="240" w:after="120" w:line="276" w:lineRule="auto"/>
            </w:pPr>
            <w:r w:rsidRPr="00B6541D">
              <w:t>III</w:t>
            </w:r>
            <w:r>
              <w:t>/</w:t>
            </w:r>
            <w:r w:rsidRPr="00B6541D">
              <w:t>2-CJ1</w:t>
            </w:r>
            <w:r>
              <w:t>/</w:t>
            </w:r>
            <w:r w:rsidR="000C5864">
              <w:t>2</w:t>
            </w:r>
            <w:r w:rsidR="00B01666">
              <w:t>.</w:t>
            </w:r>
            <w:r w:rsidR="00F80111">
              <w:t>6</w:t>
            </w:r>
            <w:r w:rsidR="000C5864">
              <w:t>/</w:t>
            </w:r>
            <w:r w:rsidRPr="00B6541D">
              <w:t>De</w:t>
            </w:r>
          </w:p>
        </w:tc>
      </w:tr>
      <w:tr w:rsidR="006B4C5E" w:rsidTr="00D739FD">
        <w:trPr>
          <w:trHeight w:val="609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B4C5E" w:rsidRPr="0040054E" w:rsidRDefault="006B4C5E" w:rsidP="00D739FD">
            <w:pPr>
              <w:spacing w:after="120" w:line="276" w:lineRule="auto"/>
              <w:rPr>
                <w:b/>
                <w:sz w:val="24"/>
              </w:rPr>
            </w:pPr>
            <w:r w:rsidRPr="0040054E">
              <w:rPr>
                <w:b/>
                <w:sz w:val="24"/>
              </w:rPr>
              <w:t>Období vytvoření DUM: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6B4C5E" w:rsidRDefault="00B01666" w:rsidP="00D739FD">
            <w:pPr>
              <w:spacing w:before="240" w:after="120" w:line="276" w:lineRule="auto"/>
            </w:pPr>
            <w:r>
              <w:t>prosinec</w:t>
            </w:r>
            <w:r w:rsidR="00B6541D">
              <w:t xml:space="preserve"> 2013</w:t>
            </w:r>
          </w:p>
        </w:tc>
      </w:tr>
      <w:tr w:rsidR="006B4C5E" w:rsidTr="00D739FD">
        <w:trPr>
          <w:trHeight w:val="609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B4C5E" w:rsidRPr="0040054E" w:rsidRDefault="006B4C5E" w:rsidP="00D739FD">
            <w:pPr>
              <w:spacing w:after="120" w:line="276" w:lineRule="auto"/>
              <w:rPr>
                <w:b/>
                <w:sz w:val="24"/>
              </w:rPr>
            </w:pPr>
            <w:r w:rsidRPr="0040054E">
              <w:rPr>
                <w:b/>
                <w:sz w:val="24"/>
              </w:rPr>
              <w:t>Cílová skupina: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B4C5E" w:rsidRDefault="00B6541D" w:rsidP="00D739FD">
            <w:pPr>
              <w:spacing w:before="240" w:after="120" w:line="276" w:lineRule="auto"/>
            </w:pPr>
            <w:r>
              <w:t>Gymnázium – 1. ročník</w:t>
            </w:r>
          </w:p>
        </w:tc>
      </w:tr>
      <w:tr w:rsidR="006B4C5E" w:rsidTr="00D739FD">
        <w:trPr>
          <w:trHeight w:val="609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B4C5E" w:rsidRPr="0040054E" w:rsidRDefault="006B4C5E" w:rsidP="00D739FD">
            <w:pPr>
              <w:spacing w:after="120" w:line="276" w:lineRule="auto"/>
              <w:rPr>
                <w:b/>
                <w:sz w:val="24"/>
              </w:rPr>
            </w:pPr>
            <w:r w:rsidRPr="0040054E">
              <w:rPr>
                <w:b/>
                <w:sz w:val="24"/>
              </w:rPr>
              <w:t>Tematická oblast: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6B4C5E" w:rsidRDefault="000C5864" w:rsidP="00B01666">
            <w:pPr>
              <w:spacing w:before="240" w:after="120" w:line="276" w:lineRule="auto"/>
            </w:pPr>
            <w:r>
              <w:t>Česká literatura od počátku 14. století do konce 18. století</w:t>
            </w:r>
          </w:p>
        </w:tc>
      </w:tr>
      <w:tr w:rsidR="006B4C5E" w:rsidTr="00D739FD">
        <w:trPr>
          <w:trHeight w:val="609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B4C5E" w:rsidRPr="0040054E" w:rsidRDefault="006B4C5E" w:rsidP="00D739FD">
            <w:pPr>
              <w:spacing w:after="120" w:line="276" w:lineRule="auto"/>
              <w:rPr>
                <w:b/>
                <w:sz w:val="24"/>
              </w:rPr>
            </w:pPr>
            <w:r w:rsidRPr="0040054E">
              <w:rPr>
                <w:b/>
                <w:sz w:val="24"/>
              </w:rPr>
              <w:t>Předmět/Klíčová slova:</w:t>
            </w:r>
          </w:p>
        </w:tc>
        <w:tc>
          <w:tcPr>
            <w:tcW w:w="5702" w:type="dxa"/>
            <w:tcBorders>
              <w:left w:val="single" w:sz="18" w:space="0" w:color="auto"/>
              <w:right w:val="single" w:sz="18" w:space="0" w:color="auto"/>
            </w:tcBorders>
          </w:tcPr>
          <w:p w:rsidR="006B4C5E" w:rsidRPr="00F80111" w:rsidRDefault="009D7514" w:rsidP="00967C9D">
            <w:pPr>
              <w:spacing w:before="240" w:after="120" w:line="276" w:lineRule="auto"/>
              <w:jc w:val="both"/>
              <w:rPr>
                <w:highlight w:val="yellow"/>
              </w:rPr>
            </w:pPr>
            <w:r w:rsidRPr="009D7514">
              <w:t>Husovi předchůdci, Jan Hus, Knížky o svatokupectví</w:t>
            </w:r>
            <w:r>
              <w:t>, traktát</w:t>
            </w:r>
            <w:r w:rsidR="00BD06DD">
              <w:t>, diakritický pravopis</w:t>
            </w:r>
          </w:p>
        </w:tc>
      </w:tr>
      <w:tr w:rsidR="006B4C5E" w:rsidTr="00D739FD">
        <w:trPr>
          <w:trHeight w:val="1035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4C5E" w:rsidRPr="0040054E" w:rsidRDefault="006B4C5E" w:rsidP="00D739FD">
            <w:pPr>
              <w:spacing w:after="120" w:line="276" w:lineRule="auto"/>
              <w:rPr>
                <w:b/>
                <w:sz w:val="24"/>
              </w:rPr>
            </w:pPr>
            <w:r w:rsidRPr="0040054E">
              <w:rPr>
                <w:b/>
                <w:sz w:val="24"/>
              </w:rPr>
              <w:t>Popis způsobu využití DUM ve výuce:</w:t>
            </w:r>
          </w:p>
        </w:tc>
        <w:tc>
          <w:tcPr>
            <w:tcW w:w="5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C5E" w:rsidRPr="00F80111" w:rsidRDefault="00EE1F71" w:rsidP="00BD06DD">
            <w:pPr>
              <w:spacing w:before="240" w:after="120" w:line="276" w:lineRule="auto"/>
              <w:jc w:val="both"/>
              <w:rPr>
                <w:highlight w:val="yellow"/>
              </w:rPr>
            </w:pPr>
            <w:r w:rsidRPr="009D7514">
              <w:t>V úvodním textu se s</w:t>
            </w:r>
            <w:r w:rsidR="00DB73CE" w:rsidRPr="009D7514">
              <w:t xml:space="preserve">tudenti </w:t>
            </w:r>
            <w:r w:rsidR="00967C9D" w:rsidRPr="009D7514">
              <w:t xml:space="preserve">nejprve </w:t>
            </w:r>
            <w:r w:rsidRPr="009D7514">
              <w:t>seznámí se</w:t>
            </w:r>
            <w:r w:rsidR="008D5309" w:rsidRPr="009D7514">
              <w:t xml:space="preserve"> základní charakteristik</w:t>
            </w:r>
            <w:r w:rsidRPr="009D7514">
              <w:t>o</w:t>
            </w:r>
            <w:r w:rsidR="00967C9D" w:rsidRPr="009D7514">
              <w:t>u období</w:t>
            </w:r>
            <w:r w:rsidR="00BD06DD">
              <w:t xml:space="preserve"> a se životem a dílem Jana Husa. </w:t>
            </w:r>
            <w:r w:rsidRPr="009D7514">
              <w:t xml:space="preserve">Poté </w:t>
            </w:r>
            <w:r w:rsidR="008D5309" w:rsidRPr="009D7514">
              <w:t>n</w:t>
            </w:r>
            <w:r w:rsidR="00DB73CE" w:rsidRPr="009D7514">
              <w:t>a základě četby výňatk</w:t>
            </w:r>
            <w:r w:rsidR="00BD06DD">
              <w:t xml:space="preserve">u </w:t>
            </w:r>
            <w:r w:rsidR="00DB73CE" w:rsidRPr="009D7514">
              <w:t xml:space="preserve">a následných úkolů </w:t>
            </w:r>
            <w:r w:rsidR="00967C9D" w:rsidRPr="009D7514">
              <w:t>doloží a rozšíří</w:t>
            </w:r>
            <w:r w:rsidR="00DB73CE" w:rsidRPr="009D7514">
              <w:t xml:space="preserve"> obecn</w:t>
            </w:r>
            <w:r w:rsidR="00BD06DD">
              <w:t>ou</w:t>
            </w:r>
            <w:r w:rsidR="00DB73CE" w:rsidRPr="009D7514">
              <w:t xml:space="preserve"> charakteristik</w:t>
            </w:r>
            <w:r w:rsidR="00BD06DD">
              <w:t>u</w:t>
            </w:r>
            <w:r w:rsidRPr="009D7514">
              <w:t xml:space="preserve"> </w:t>
            </w:r>
            <w:r w:rsidR="00BD06DD">
              <w:t xml:space="preserve">tohoto </w:t>
            </w:r>
            <w:r w:rsidR="00DB73CE" w:rsidRPr="009D7514">
              <w:t>d</w:t>
            </w:r>
            <w:r w:rsidR="00BD06DD">
              <w:t>í</w:t>
            </w:r>
            <w:r w:rsidR="00DB73CE" w:rsidRPr="009D7514">
              <w:t>l</w:t>
            </w:r>
            <w:r w:rsidR="00BD06DD">
              <w:t>a</w:t>
            </w:r>
            <w:r w:rsidR="008B4688" w:rsidRPr="009D7514">
              <w:t>. Dále si</w:t>
            </w:r>
            <w:r w:rsidR="00DB73CE" w:rsidRPr="009D7514">
              <w:t xml:space="preserve"> </w:t>
            </w:r>
            <w:r w:rsidR="00967C9D" w:rsidRPr="009D7514">
              <w:t>osvojí</w:t>
            </w:r>
            <w:r w:rsidR="00DB73CE" w:rsidRPr="009D7514">
              <w:t xml:space="preserve"> literární poj</w:t>
            </w:r>
            <w:r w:rsidR="000D50F9" w:rsidRPr="009D7514">
              <w:t xml:space="preserve">my </w:t>
            </w:r>
            <w:r w:rsidR="00BD06DD">
              <w:t>traktát a diakritický pravopis</w:t>
            </w:r>
            <w:r w:rsidRPr="009D7514">
              <w:t>.</w:t>
            </w:r>
          </w:p>
        </w:tc>
      </w:tr>
    </w:tbl>
    <w:p w:rsidR="006B4C5E" w:rsidRDefault="006B4C5E"/>
    <w:p w:rsidR="006B4C5E" w:rsidRDefault="006B4C5E">
      <w:r>
        <w:br w:type="page"/>
      </w:r>
    </w:p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lastRenderedPageBreak/>
        <w:t>III/2-CJ1/</w:t>
      </w:r>
      <w:r w:rsidR="000C5864">
        <w:rPr>
          <w:b/>
          <w:sz w:val="28"/>
        </w:rPr>
        <w:t>2</w:t>
      </w:r>
      <w:r w:rsidR="00B01666">
        <w:rPr>
          <w:b/>
          <w:sz w:val="28"/>
        </w:rPr>
        <w:t>.</w:t>
      </w:r>
      <w:r w:rsidR="00F80111">
        <w:rPr>
          <w:b/>
          <w:sz w:val="28"/>
        </w:rPr>
        <w:t>6</w:t>
      </w:r>
      <w:r w:rsidRPr="00B6541D">
        <w:rPr>
          <w:b/>
          <w:sz w:val="28"/>
        </w:rPr>
        <w:t>/De</w:t>
      </w:r>
    </w:p>
    <w:p w:rsidR="00CC4F6C" w:rsidRDefault="00F80111" w:rsidP="00E52840">
      <w:pPr>
        <w:pStyle w:val="Nzev"/>
        <w:jc w:val="center"/>
        <w:rPr>
          <w:sz w:val="40"/>
        </w:rPr>
      </w:pPr>
      <w:r>
        <w:rPr>
          <w:sz w:val="40"/>
        </w:rPr>
        <w:t>Literatura doby husitské – literatura období vzniku husitství</w:t>
      </w:r>
    </w:p>
    <w:p w:rsidR="009D7514" w:rsidRDefault="00CC4F6C" w:rsidP="00E52840">
      <w:pPr>
        <w:pStyle w:val="Nzev"/>
        <w:spacing w:before="240" w:after="0" w:line="360" w:lineRule="auto"/>
        <w:jc w:val="center"/>
        <w:rPr>
          <w:b/>
          <w:sz w:val="36"/>
        </w:rPr>
      </w:pPr>
      <w:r w:rsidRPr="00CC4F6C">
        <w:rPr>
          <w:sz w:val="36"/>
        </w:rPr>
        <w:t>(</w:t>
      </w:r>
      <w:r w:rsidR="000C5864">
        <w:rPr>
          <w:sz w:val="36"/>
        </w:rPr>
        <w:t>po</w:t>
      </w:r>
      <w:r w:rsidR="00F80111">
        <w:rPr>
          <w:sz w:val="36"/>
        </w:rPr>
        <w:t>čátek</w:t>
      </w:r>
      <w:r w:rsidRPr="00CC4F6C">
        <w:rPr>
          <w:sz w:val="36"/>
        </w:rPr>
        <w:t xml:space="preserve"> </w:t>
      </w:r>
      <w:r w:rsidR="000C5864">
        <w:rPr>
          <w:sz w:val="36"/>
        </w:rPr>
        <w:t>1</w:t>
      </w:r>
      <w:r w:rsidR="00F80111">
        <w:rPr>
          <w:sz w:val="36"/>
        </w:rPr>
        <w:t>5</w:t>
      </w:r>
      <w:r w:rsidRPr="00CC4F6C">
        <w:rPr>
          <w:sz w:val="36"/>
        </w:rPr>
        <w:t>. století)</w:t>
      </w:r>
      <w:r w:rsidR="00DC2121">
        <w:rPr>
          <w:sz w:val="36"/>
        </w:rPr>
        <w:t xml:space="preserve">:                                                        </w:t>
      </w:r>
      <w:r w:rsidR="00F80111">
        <w:rPr>
          <w:b/>
          <w:sz w:val="36"/>
        </w:rPr>
        <w:t>Husovi předchůdci</w:t>
      </w:r>
      <w:r w:rsidR="009D7514">
        <w:rPr>
          <w:b/>
          <w:sz w:val="36"/>
        </w:rPr>
        <w:t xml:space="preserve">; </w:t>
      </w:r>
    </w:p>
    <w:p w:rsidR="00B6541D" w:rsidRDefault="009D7514" w:rsidP="00E52840">
      <w:pPr>
        <w:pStyle w:val="Nzev"/>
        <w:spacing w:before="240" w:after="0" w:line="360" w:lineRule="auto"/>
        <w:jc w:val="center"/>
        <w:rPr>
          <w:sz w:val="36"/>
        </w:rPr>
      </w:pPr>
      <w:r>
        <w:rPr>
          <w:b/>
          <w:sz w:val="36"/>
        </w:rPr>
        <w:t xml:space="preserve">mistr </w:t>
      </w:r>
      <w:r w:rsidR="00F80111">
        <w:rPr>
          <w:b/>
          <w:sz w:val="36"/>
        </w:rPr>
        <w:t>Jan Hus</w:t>
      </w:r>
    </w:p>
    <w:p w:rsidR="00EE1F71" w:rsidRPr="00EE1F71" w:rsidRDefault="009430C3" w:rsidP="00E52840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text a z</w:t>
      </w:r>
      <w:r w:rsidR="00EE1F71" w:rsidRPr="00EE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apište si nové informace do sešitu.</w:t>
      </w:r>
    </w:p>
    <w:p w:rsidR="00FC5305" w:rsidRDefault="00FC5305" w:rsidP="00E5284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FC5305">
        <w:rPr>
          <w:rFonts w:eastAsia="Times New Roman"/>
          <w:b/>
          <w:color w:val="17365D" w:themeColor="text2" w:themeShade="BF"/>
          <w:spacing w:val="2"/>
          <w:sz w:val="28"/>
          <w:szCs w:val="28"/>
        </w:rPr>
        <w:t>Literatura doby husitské</w:t>
      </w:r>
      <w:r w:rsidRPr="00FC5305">
        <w:rPr>
          <w:rFonts w:eastAsia="Times New Roman"/>
          <w:color w:val="17365D" w:themeColor="text2" w:themeShade="BF"/>
          <w:spacing w:val="2"/>
          <w:sz w:val="28"/>
          <w:szCs w:val="28"/>
        </w:rPr>
        <w:t xml:space="preserve"> </w:t>
      </w:r>
      <w:r w:rsidRPr="00FC5305">
        <w:rPr>
          <w:rFonts w:eastAsia="Times New Roman"/>
          <w:color w:val="000000"/>
          <w:spacing w:val="2"/>
          <w:sz w:val="28"/>
          <w:szCs w:val="28"/>
        </w:rPr>
        <w:t xml:space="preserve">se tradičně dělí do dvou období: období </w:t>
      </w:r>
      <w:r w:rsidRPr="00FC5305">
        <w:rPr>
          <w:rFonts w:eastAsia="Times New Roman"/>
          <w:b/>
          <w:color w:val="000000"/>
          <w:spacing w:val="2"/>
          <w:sz w:val="28"/>
          <w:szCs w:val="28"/>
        </w:rPr>
        <w:t>vzniku husitství a husitských bojů</w:t>
      </w:r>
      <w:r w:rsidRPr="00FC5305">
        <w:rPr>
          <w:rFonts w:eastAsia="Times New Roman"/>
          <w:color w:val="000000"/>
          <w:spacing w:val="2"/>
          <w:sz w:val="28"/>
          <w:szCs w:val="28"/>
        </w:rPr>
        <w:t xml:space="preserve"> (poč. 15. stol. – 30. léta 15. století) a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období </w:t>
      </w:r>
      <w:r w:rsidRPr="00FC5305">
        <w:rPr>
          <w:rFonts w:eastAsia="Times New Roman"/>
          <w:b/>
          <w:color w:val="000000"/>
          <w:spacing w:val="2"/>
          <w:sz w:val="28"/>
          <w:szCs w:val="28"/>
        </w:rPr>
        <w:t>doznívání husitství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(</w:t>
      </w:r>
      <w:r w:rsidRPr="00FC5305">
        <w:rPr>
          <w:rFonts w:eastAsia="Times New Roman"/>
          <w:color w:val="000000"/>
          <w:spacing w:val="2"/>
          <w:sz w:val="28"/>
          <w:szCs w:val="28"/>
        </w:rPr>
        <w:t>30. léta 15. století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 70. léta 15. stol.). Těmto obdobím předchází ještě etapa, v níž působili </w:t>
      </w:r>
      <w:r w:rsidRPr="00FC5305">
        <w:rPr>
          <w:rFonts w:eastAsia="Times New Roman"/>
          <w:b/>
          <w:color w:val="000000"/>
          <w:spacing w:val="2"/>
          <w:sz w:val="28"/>
          <w:szCs w:val="28"/>
        </w:rPr>
        <w:t>Husovi předchůdci</w:t>
      </w:r>
      <w:r>
        <w:rPr>
          <w:rFonts w:eastAsia="Times New Roman"/>
          <w:color w:val="000000"/>
          <w:spacing w:val="2"/>
          <w:sz w:val="28"/>
          <w:szCs w:val="28"/>
        </w:rPr>
        <w:t xml:space="preserve">. </w:t>
      </w:r>
    </w:p>
    <w:p w:rsidR="00FC5305" w:rsidRPr="00FC5305" w:rsidRDefault="00FC5305" w:rsidP="00E52840">
      <w:pPr>
        <w:shd w:val="clear" w:color="auto" w:fill="FFFFFF"/>
        <w:spacing w:before="259" w:line="240" w:lineRule="auto"/>
        <w:jc w:val="both"/>
        <w:rPr>
          <w:rFonts w:eastAsia="Times New Roman"/>
          <w:i/>
          <w:spacing w:val="2"/>
          <w:sz w:val="24"/>
          <w:szCs w:val="28"/>
        </w:rPr>
      </w:pPr>
      <w:r w:rsidRPr="00FC5305">
        <w:rPr>
          <w:rFonts w:eastAsia="Times New Roman"/>
          <w:i/>
          <w:spacing w:val="2"/>
          <w:sz w:val="24"/>
          <w:szCs w:val="28"/>
        </w:rPr>
        <w:t xml:space="preserve">(O prvním období a Husových předchůdcích pojednávají </w:t>
      </w:r>
      <w:proofErr w:type="spellStart"/>
      <w:r w:rsidRPr="00FC5305">
        <w:rPr>
          <w:rFonts w:eastAsia="Times New Roman"/>
          <w:i/>
          <w:spacing w:val="2"/>
          <w:sz w:val="24"/>
          <w:szCs w:val="28"/>
        </w:rPr>
        <w:t>DUMy</w:t>
      </w:r>
      <w:proofErr w:type="spellEnd"/>
      <w:r w:rsidRPr="00FC5305">
        <w:rPr>
          <w:rFonts w:eastAsia="Times New Roman"/>
          <w:i/>
          <w:spacing w:val="2"/>
          <w:sz w:val="24"/>
          <w:szCs w:val="28"/>
        </w:rPr>
        <w:t xml:space="preserve"> </w:t>
      </w:r>
      <w:r w:rsidRPr="00FC5305">
        <w:rPr>
          <w:i/>
          <w:sz w:val="24"/>
        </w:rPr>
        <w:t>III/2-CJ1/2.6/De a III/2-CJ1/2.7/</w:t>
      </w:r>
      <w:proofErr w:type="spellStart"/>
      <w:r w:rsidRPr="00FC5305">
        <w:rPr>
          <w:i/>
          <w:sz w:val="24"/>
        </w:rPr>
        <w:t>Šv</w:t>
      </w:r>
      <w:proofErr w:type="spellEnd"/>
      <w:r w:rsidRPr="00FC5305">
        <w:rPr>
          <w:i/>
          <w:sz w:val="24"/>
        </w:rPr>
        <w:t>. O období doznívání husitství pojednává DUM III/2-CJ1/2.8/De.)</w:t>
      </w:r>
    </w:p>
    <w:p w:rsidR="006845F9" w:rsidRPr="006845F9" w:rsidRDefault="006845F9" w:rsidP="00E52840">
      <w:pPr>
        <w:shd w:val="clear" w:color="auto" w:fill="FFFFFF"/>
        <w:spacing w:before="259" w:line="240" w:lineRule="auto"/>
        <w:jc w:val="both"/>
        <w:rPr>
          <w:b/>
          <w:color w:val="17365D" w:themeColor="text2" w:themeShade="BF"/>
          <w:spacing w:val="-1"/>
          <w:sz w:val="32"/>
          <w:szCs w:val="21"/>
        </w:rPr>
      </w:pPr>
      <w:r w:rsidRPr="006845F9">
        <w:rPr>
          <w:b/>
          <w:color w:val="17365D" w:themeColor="text2" w:themeShade="BF"/>
          <w:spacing w:val="-1"/>
          <w:sz w:val="32"/>
          <w:szCs w:val="21"/>
        </w:rPr>
        <w:t>Husovi předchůdci</w:t>
      </w:r>
    </w:p>
    <w:p w:rsidR="00064C84" w:rsidRDefault="00064C84" w:rsidP="00E52840">
      <w:pPr>
        <w:shd w:val="clear" w:color="auto" w:fill="FFFFFF"/>
        <w:spacing w:before="259" w:line="240" w:lineRule="auto"/>
        <w:ind w:left="202" w:firstLine="518"/>
        <w:jc w:val="both"/>
        <w:rPr>
          <w:color w:val="000000"/>
          <w:spacing w:val="-1"/>
          <w:sz w:val="28"/>
          <w:szCs w:val="21"/>
        </w:rPr>
      </w:pPr>
      <w:r>
        <w:rPr>
          <w:color w:val="000000"/>
          <w:spacing w:val="-1"/>
          <w:sz w:val="28"/>
          <w:szCs w:val="21"/>
        </w:rPr>
        <w:t xml:space="preserve">Ve 14. století se katolická církev značně vzdálila </w:t>
      </w:r>
      <w:r w:rsidR="00FF5422">
        <w:rPr>
          <w:color w:val="000000"/>
          <w:spacing w:val="-1"/>
          <w:sz w:val="28"/>
          <w:szCs w:val="21"/>
        </w:rPr>
        <w:t>prvotnímu</w:t>
      </w:r>
      <w:r>
        <w:rPr>
          <w:color w:val="000000"/>
          <w:spacing w:val="-1"/>
          <w:sz w:val="28"/>
          <w:szCs w:val="21"/>
        </w:rPr>
        <w:t xml:space="preserve"> křesťanskému ideálu, propadla hromadění majetku a boji o politickou moc. V církvi došlo k otevřenému rozkolu v roce 1378, kdy si francouzští kardinálové zvolili v Avignonu vzdoropapeže. Nastalo papežské schisma, které trvalo 40 let. Objevily se snahy církev reformovat. Nejvýznamnější </w:t>
      </w:r>
      <w:r w:rsidR="00FF5422">
        <w:rPr>
          <w:color w:val="000000"/>
          <w:spacing w:val="-1"/>
          <w:sz w:val="28"/>
          <w:szCs w:val="21"/>
        </w:rPr>
        <w:t>reformátoři</w:t>
      </w:r>
      <w:r>
        <w:rPr>
          <w:color w:val="000000"/>
          <w:spacing w:val="-1"/>
          <w:sz w:val="28"/>
          <w:szCs w:val="21"/>
        </w:rPr>
        <w:t xml:space="preserve"> byli Angličan </w:t>
      </w:r>
      <w:r w:rsidRPr="006845F9">
        <w:rPr>
          <w:b/>
          <w:color w:val="000000"/>
          <w:spacing w:val="-1"/>
          <w:sz w:val="28"/>
          <w:szCs w:val="21"/>
        </w:rPr>
        <w:t>John Wycliffe</w:t>
      </w:r>
      <w:r>
        <w:rPr>
          <w:color w:val="000000"/>
          <w:spacing w:val="-1"/>
          <w:sz w:val="28"/>
          <w:szCs w:val="21"/>
        </w:rPr>
        <w:t xml:space="preserve"> (Viklef) a Čech </w:t>
      </w:r>
      <w:r w:rsidRPr="006845F9">
        <w:rPr>
          <w:b/>
          <w:color w:val="000000"/>
          <w:spacing w:val="-1"/>
          <w:sz w:val="28"/>
          <w:szCs w:val="21"/>
        </w:rPr>
        <w:t>Jan Hus</w:t>
      </w:r>
      <w:r w:rsidR="00CA29ED">
        <w:rPr>
          <w:color w:val="000000"/>
          <w:spacing w:val="-1"/>
          <w:sz w:val="28"/>
          <w:szCs w:val="21"/>
        </w:rPr>
        <w:t xml:space="preserve">. </w:t>
      </w:r>
    </w:p>
    <w:p w:rsidR="00485E19" w:rsidRDefault="00CA29ED" w:rsidP="00E52840">
      <w:pPr>
        <w:shd w:val="clear" w:color="auto" w:fill="FFFFFF"/>
        <w:spacing w:before="259" w:line="240" w:lineRule="auto"/>
        <w:ind w:left="202" w:firstLine="518"/>
        <w:jc w:val="both"/>
        <w:rPr>
          <w:color w:val="000000"/>
          <w:spacing w:val="-1"/>
          <w:sz w:val="28"/>
          <w:szCs w:val="21"/>
        </w:rPr>
      </w:pPr>
      <w:r w:rsidRPr="00CA29ED">
        <w:rPr>
          <w:color w:val="000000"/>
          <w:spacing w:val="-1"/>
          <w:sz w:val="28"/>
          <w:szCs w:val="21"/>
        </w:rPr>
        <w:t>V Čechách ovšem počátky reformního hnutí spadají už do 70. – 80. let 14. století</w:t>
      </w:r>
      <w:r w:rsidR="00485E19">
        <w:rPr>
          <w:color w:val="000000"/>
          <w:spacing w:val="-1"/>
          <w:sz w:val="28"/>
          <w:szCs w:val="21"/>
        </w:rPr>
        <w:t xml:space="preserve">, mj. také proto, že v té době vychází tzv. </w:t>
      </w:r>
      <w:r w:rsidR="00485E19" w:rsidRPr="00485E19">
        <w:rPr>
          <w:b/>
          <w:color w:val="000000"/>
          <w:spacing w:val="-1"/>
          <w:sz w:val="28"/>
          <w:szCs w:val="21"/>
        </w:rPr>
        <w:t>Drážďansko-leskovecká bible</w:t>
      </w:r>
      <w:r w:rsidR="00485E19">
        <w:rPr>
          <w:color w:val="000000"/>
          <w:spacing w:val="-1"/>
          <w:sz w:val="28"/>
          <w:szCs w:val="21"/>
        </w:rPr>
        <w:t xml:space="preserve">, </w:t>
      </w:r>
      <w:r w:rsidR="00485E19" w:rsidRPr="00485E19">
        <w:rPr>
          <w:color w:val="000000"/>
          <w:spacing w:val="-1"/>
          <w:sz w:val="28"/>
          <w:szCs w:val="21"/>
          <w:u w:val="single"/>
        </w:rPr>
        <w:t>první úplný český překlad bible</w:t>
      </w:r>
      <w:r w:rsidRPr="00CA29ED">
        <w:rPr>
          <w:color w:val="000000"/>
          <w:spacing w:val="-1"/>
          <w:sz w:val="28"/>
          <w:szCs w:val="21"/>
        </w:rPr>
        <w:t xml:space="preserve">. </w:t>
      </w:r>
      <w:r w:rsidR="00485E19">
        <w:rPr>
          <w:color w:val="000000"/>
          <w:spacing w:val="-1"/>
          <w:sz w:val="28"/>
          <w:szCs w:val="21"/>
        </w:rPr>
        <w:t xml:space="preserve">Věřící tak má ideál (normu). Myslitelé srovnávají skutečnost s biblí a svým kázáním chtějí přispět k nápravě (reformě) společnosti. </w:t>
      </w:r>
    </w:p>
    <w:p w:rsidR="00CA29ED" w:rsidRPr="00CA29ED" w:rsidRDefault="00CA29ED" w:rsidP="00E52840">
      <w:pPr>
        <w:shd w:val="clear" w:color="auto" w:fill="FFFFFF"/>
        <w:spacing w:before="259" w:line="240" w:lineRule="auto"/>
        <w:ind w:left="202" w:firstLine="518"/>
        <w:jc w:val="both"/>
        <w:rPr>
          <w:color w:val="000000"/>
          <w:spacing w:val="-1"/>
          <w:sz w:val="28"/>
          <w:szCs w:val="21"/>
        </w:rPr>
      </w:pPr>
      <w:r w:rsidRPr="00CA29ED">
        <w:rPr>
          <w:color w:val="000000"/>
          <w:spacing w:val="-1"/>
          <w:sz w:val="28"/>
          <w:szCs w:val="21"/>
        </w:rPr>
        <w:t xml:space="preserve">Rozporů mezi církevní teorií a praxí si byl </w:t>
      </w:r>
      <w:r>
        <w:rPr>
          <w:color w:val="000000"/>
          <w:spacing w:val="-1"/>
          <w:sz w:val="28"/>
          <w:szCs w:val="21"/>
        </w:rPr>
        <w:t xml:space="preserve">ale </w:t>
      </w:r>
      <w:r w:rsidRPr="00CA29ED">
        <w:rPr>
          <w:color w:val="000000"/>
          <w:spacing w:val="-1"/>
          <w:sz w:val="28"/>
          <w:szCs w:val="21"/>
        </w:rPr>
        <w:t xml:space="preserve">vědom již Karel IV. Povolal do Prahy německého mnicha </w:t>
      </w:r>
      <w:r w:rsidRPr="00CA29ED">
        <w:rPr>
          <w:b/>
          <w:color w:val="000000"/>
          <w:spacing w:val="-1"/>
          <w:sz w:val="28"/>
          <w:szCs w:val="21"/>
        </w:rPr>
        <w:t xml:space="preserve">Konráda </w:t>
      </w:r>
      <w:proofErr w:type="spellStart"/>
      <w:r w:rsidRPr="00CA29ED">
        <w:rPr>
          <w:b/>
          <w:color w:val="000000"/>
          <w:spacing w:val="-1"/>
          <w:sz w:val="28"/>
          <w:szCs w:val="21"/>
        </w:rPr>
        <w:t>Waldhausera</w:t>
      </w:r>
      <w:proofErr w:type="spellEnd"/>
      <w:r w:rsidRPr="00CA29ED">
        <w:rPr>
          <w:color w:val="000000"/>
          <w:spacing w:val="-1"/>
          <w:sz w:val="28"/>
          <w:szCs w:val="21"/>
        </w:rPr>
        <w:t xml:space="preserve"> s cílem, aby kázáními přispěl </w:t>
      </w:r>
      <w:r>
        <w:rPr>
          <w:color w:val="000000"/>
          <w:spacing w:val="-1"/>
          <w:sz w:val="28"/>
          <w:szCs w:val="21"/>
        </w:rPr>
        <w:t xml:space="preserve">k nápravě uvedeného stavu. </w:t>
      </w:r>
      <w:proofErr w:type="spellStart"/>
      <w:r>
        <w:rPr>
          <w:color w:val="000000"/>
          <w:spacing w:val="-1"/>
          <w:sz w:val="28"/>
          <w:szCs w:val="21"/>
        </w:rPr>
        <w:t>Wald</w:t>
      </w:r>
      <w:r w:rsidRPr="00CA29ED">
        <w:rPr>
          <w:color w:val="000000"/>
          <w:spacing w:val="-1"/>
          <w:sz w:val="28"/>
          <w:szCs w:val="21"/>
        </w:rPr>
        <w:t>hauser</w:t>
      </w:r>
      <w:proofErr w:type="spellEnd"/>
      <w:r w:rsidRPr="00CA29ED">
        <w:rPr>
          <w:color w:val="000000"/>
          <w:spacing w:val="-1"/>
          <w:sz w:val="28"/>
          <w:szCs w:val="21"/>
        </w:rPr>
        <w:t xml:space="preserve"> tak zahájil řadu myslitelů, kteří uvažovali o reformě společnosti a vyjadřovali podobné názory jako později Hus. Tito vzdělanci, nazývaní proto dnes </w:t>
      </w:r>
      <w:r w:rsidRPr="00CA29ED">
        <w:rPr>
          <w:b/>
          <w:color w:val="000000"/>
          <w:spacing w:val="-1"/>
          <w:sz w:val="28"/>
          <w:szCs w:val="21"/>
        </w:rPr>
        <w:t>Husovi předchůdci</w:t>
      </w:r>
      <w:r w:rsidRPr="00CA29ED">
        <w:rPr>
          <w:color w:val="000000"/>
          <w:spacing w:val="-1"/>
          <w:sz w:val="28"/>
          <w:szCs w:val="21"/>
        </w:rPr>
        <w:t>, se lišili radikálností svých myšlenek i jejich dosahem.</w:t>
      </w:r>
    </w:p>
    <w:p w:rsidR="00CA29ED" w:rsidRPr="00CA29ED" w:rsidRDefault="00CA29ED" w:rsidP="00E52840">
      <w:pPr>
        <w:shd w:val="clear" w:color="auto" w:fill="FFFFFF"/>
        <w:spacing w:before="259" w:line="240" w:lineRule="auto"/>
        <w:ind w:left="202" w:firstLine="518"/>
        <w:jc w:val="both"/>
        <w:rPr>
          <w:color w:val="000000"/>
          <w:spacing w:val="-1"/>
          <w:sz w:val="28"/>
          <w:szCs w:val="21"/>
        </w:rPr>
      </w:pPr>
      <w:r w:rsidRPr="00CA29ED">
        <w:rPr>
          <w:b/>
          <w:color w:val="000000"/>
          <w:spacing w:val="-1"/>
          <w:sz w:val="28"/>
          <w:szCs w:val="21"/>
        </w:rPr>
        <w:t xml:space="preserve">Konrád </w:t>
      </w:r>
      <w:proofErr w:type="spellStart"/>
      <w:r w:rsidRPr="00CA29ED">
        <w:rPr>
          <w:b/>
          <w:color w:val="000000"/>
          <w:spacing w:val="-1"/>
          <w:sz w:val="28"/>
          <w:szCs w:val="21"/>
        </w:rPr>
        <w:t>Waldhauser</w:t>
      </w:r>
      <w:proofErr w:type="spellEnd"/>
      <w:r w:rsidRPr="00CA29ED">
        <w:rPr>
          <w:color w:val="000000"/>
          <w:spacing w:val="-1"/>
          <w:sz w:val="28"/>
          <w:szCs w:val="21"/>
        </w:rPr>
        <w:t xml:space="preserve"> (</w:t>
      </w:r>
      <w:r>
        <w:rPr>
          <w:color w:val="000000"/>
          <w:spacing w:val="-1"/>
          <w:sz w:val="28"/>
          <w:szCs w:val="21"/>
        </w:rPr>
        <w:sym w:font="Wingdings 2" w:char="F085"/>
      </w:r>
      <w:r>
        <w:rPr>
          <w:color w:val="000000"/>
          <w:spacing w:val="-1"/>
          <w:sz w:val="28"/>
          <w:szCs w:val="21"/>
        </w:rPr>
        <w:t xml:space="preserve"> 1</w:t>
      </w:r>
      <w:r w:rsidRPr="00CA29ED">
        <w:rPr>
          <w:color w:val="000000"/>
          <w:spacing w:val="-1"/>
          <w:sz w:val="28"/>
          <w:szCs w:val="21"/>
        </w:rPr>
        <w:t xml:space="preserve">369) kázal především německy </w:t>
      </w:r>
      <w:r>
        <w:rPr>
          <w:color w:val="000000"/>
          <w:spacing w:val="-1"/>
          <w:sz w:val="28"/>
          <w:szCs w:val="21"/>
        </w:rPr>
        <w:t>a l</w:t>
      </w:r>
      <w:r w:rsidRPr="00CA29ED">
        <w:rPr>
          <w:color w:val="000000"/>
          <w:spacing w:val="-1"/>
          <w:sz w:val="28"/>
          <w:szCs w:val="21"/>
        </w:rPr>
        <w:t>atinsky</w:t>
      </w:r>
      <w:r>
        <w:rPr>
          <w:color w:val="000000"/>
          <w:spacing w:val="-1"/>
          <w:sz w:val="28"/>
          <w:szCs w:val="21"/>
        </w:rPr>
        <w:t xml:space="preserve"> univerzitním studentům.</w:t>
      </w:r>
      <w:r w:rsidRPr="00CA29ED">
        <w:rPr>
          <w:color w:val="000000"/>
          <w:spacing w:val="-1"/>
          <w:sz w:val="28"/>
          <w:szCs w:val="21"/>
        </w:rPr>
        <w:t xml:space="preserve"> </w:t>
      </w:r>
      <w:r>
        <w:rPr>
          <w:color w:val="000000"/>
          <w:spacing w:val="-1"/>
          <w:sz w:val="28"/>
          <w:szCs w:val="21"/>
        </w:rPr>
        <w:t>Z</w:t>
      </w:r>
      <w:r w:rsidRPr="00CA29ED">
        <w:rPr>
          <w:color w:val="000000"/>
          <w:spacing w:val="-1"/>
          <w:sz w:val="28"/>
          <w:szCs w:val="21"/>
        </w:rPr>
        <w:t>načně</w:t>
      </w:r>
      <w:r>
        <w:rPr>
          <w:color w:val="000000"/>
          <w:spacing w:val="-1"/>
          <w:sz w:val="28"/>
          <w:szCs w:val="21"/>
        </w:rPr>
        <w:t xml:space="preserve"> také</w:t>
      </w:r>
      <w:r w:rsidRPr="00CA29ED">
        <w:rPr>
          <w:color w:val="000000"/>
          <w:spacing w:val="-1"/>
          <w:sz w:val="28"/>
          <w:szCs w:val="21"/>
        </w:rPr>
        <w:t xml:space="preserve"> působil na pražský patriciát (německé měšťanky pod vlivem jeho kázání prý rozdávaly své šatstvo chudině). </w:t>
      </w:r>
      <w:proofErr w:type="spellStart"/>
      <w:r w:rsidRPr="00CA29ED">
        <w:rPr>
          <w:color w:val="000000"/>
          <w:spacing w:val="-1"/>
          <w:sz w:val="28"/>
          <w:szCs w:val="21"/>
        </w:rPr>
        <w:t>Waldhauserův</w:t>
      </w:r>
      <w:proofErr w:type="spellEnd"/>
      <w:r w:rsidRPr="00CA29ED">
        <w:rPr>
          <w:color w:val="000000"/>
          <w:spacing w:val="-1"/>
          <w:sz w:val="28"/>
          <w:szCs w:val="21"/>
        </w:rPr>
        <w:t xml:space="preserve"> žák </w:t>
      </w:r>
      <w:r w:rsidRPr="00CA29ED">
        <w:rPr>
          <w:b/>
          <w:color w:val="000000"/>
          <w:spacing w:val="-1"/>
          <w:sz w:val="28"/>
          <w:szCs w:val="21"/>
        </w:rPr>
        <w:t>Jan Milíč z Kroměříže</w:t>
      </w:r>
      <w:r w:rsidRPr="00CA29ED">
        <w:rPr>
          <w:color w:val="000000"/>
          <w:spacing w:val="-1"/>
          <w:sz w:val="28"/>
          <w:szCs w:val="21"/>
        </w:rPr>
        <w:t xml:space="preserve"> (</w:t>
      </w:r>
      <w:r>
        <w:rPr>
          <w:color w:val="000000"/>
          <w:spacing w:val="-1"/>
          <w:sz w:val="28"/>
          <w:szCs w:val="21"/>
        </w:rPr>
        <w:sym w:font="Wingdings 2" w:char="F085"/>
      </w:r>
      <w:r w:rsidRPr="00CA29ED">
        <w:rPr>
          <w:color w:val="000000"/>
          <w:spacing w:val="-1"/>
          <w:sz w:val="28"/>
          <w:szCs w:val="21"/>
        </w:rPr>
        <w:t xml:space="preserve"> 1374) se již orientoval ve svých česky proslovených kázáních na chu</w:t>
      </w:r>
      <w:r w:rsidRPr="00CA29ED">
        <w:rPr>
          <w:color w:val="000000"/>
          <w:spacing w:val="-1"/>
          <w:sz w:val="28"/>
          <w:szCs w:val="21"/>
        </w:rPr>
        <w:softHyphen/>
        <w:t xml:space="preserve">dinu. </w:t>
      </w:r>
      <w:r>
        <w:rPr>
          <w:color w:val="000000"/>
          <w:spacing w:val="-1"/>
          <w:sz w:val="28"/>
          <w:szCs w:val="21"/>
        </w:rPr>
        <w:t xml:space="preserve">Kázal na poutních místech. </w:t>
      </w:r>
      <w:r w:rsidRPr="00CA29ED">
        <w:rPr>
          <w:color w:val="000000"/>
          <w:spacing w:val="-1"/>
          <w:sz w:val="28"/>
          <w:szCs w:val="21"/>
        </w:rPr>
        <w:t>Zabýval se také charitativní činností (pokoušel se např. odstranit prostituci). Pro radikálnost svých postojů se dosta</w:t>
      </w:r>
      <w:r>
        <w:rPr>
          <w:color w:val="000000"/>
          <w:spacing w:val="-1"/>
          <w:sz w:val="28"/>
          <w:szCs w:val="21"/>
        </w:rPr>
        <w:t>l do větších rozporů se světskou</w:t>
      </w:r>
      <w:r w:rsidRPr="00CA29ED">
        <w:rPr>
          <w:color w:val="000000"/>
          <w:spacing w:val="-1"/>
          <w:sz w:val="28"/>
          <w:szCs w:val="21"/>
        </w:rPr>
        <w:t xml:space="preserve"> duchovní mocí než </w:t>
      </w:r>
      <w:proofErr w:type="spellStart"/>
      <w:r w:rsidRPr="00CA29ED">
        <w:rPr>
          <w:color w:val="000000"/>
          <w:spacing w:val="-1"/>
          <w:sz w:val="28"/>
          <w:szCs w:val="21"/>
        </w:rPr>
        <w:t>Waldhauser</w:t>
      </w:r>
      <w:proofErr w:type="spellEnd"/>
      <w:r w:rsidRPr="00CA29ED">
        <w:rPr>
          <w:color w:val="000000"/>
          <w:spacing w:val="-1"/>
          <w:sz w:val="28"/>
          <w:szCs w:val="21"/>
        </w:rPr>
        <w:t>. Mi</w:t>
      </w:r>
      <w:r w:rsidR="00485E19">
        <w:rPr>
          <w:color w:val="000000"/>
          <w:spacing w:val="-1"/>
          <w:sz w:val="28"/>
          <w:szCs w:val="21"/>
        </w:rPr>
        <w:t>líč</w:t>
      </w:r>
      <w:r w:rsidRPr="00CA29ED">
        <w:rPr>
          <w:color w:val="000000"/>
          <w:spacing w:val="-1"/>
          <w:sz w:val="28"/>
          <w:szCs w:val="21"/>
        </w:rPr>
        <w:t xml:space="preserve"> dokonce označil Karla IV. za Antikrista; nakonec se musel před papežským stolcem hájit proti obvinění z kacířství.</w:t>
      </w:r>
    </w:p>
    <w:p w:rsidR="00CA29ED" w:rsidRPr="00CA29ED" w:rsidRDefault="00CA29ED" w:rsidP="00E52840">
      <w:pPr>
        <w:shd w:val="clear" w:color="auto" w:fill="FFFFFF"/>
        <w:spacing w:before="259" w:line="240" w:lineRule="auto"/>
        <w:ind w:left="202" w:firstLine="518"/>
        <w:jc w:val="both"/>
        <w:rPr>
          <w:color w:val="000000"/>
          <w:spacing w:val="-1"/>
          <w:sz w:val="28"/>
          <w:szCs w:val="21"/>
        </w:rPr>
      </w:pPr>
      <w:r w:rsidRPr="00CA29ED">
        <w:rPr>
          <w:color w:val="000000"/>
          <w:spacing w:val="-1"/>
          <w:sz w:val="28"/>
          <w:szCs w:val="21"/>
        </w:rPr>
        <w:t xml:space="preserve">Koncepci reformy církve formuloval </w:t>
      </w:r>
      <w:r w:rsidRPr="00485E19">
        <w:rPr>
          <w:b/>
          <w:color w:val="000000"/>
          <w:spacing w:val="-1"/>
          <w:sz w:val="28"/>
          <w:szCs w:val="21"/>
        </w:rPr>
        <w:t>Matěj z Janova</w:t>
      </w:r>
      <w:r w:rsidRPr="00CA29ED">
        <w:rPr>
          <w:color w:val="000000"/>
          <w:spacing w:val="-1"/>
          <w:sz w:val="28"/>
          <w:szCs w:val="21"/>
        </w:rPr>
        <w:t xml:space="preserve"> (</w:t>
      </w:r>
      <w:r w:rsidR="00485E19">
        <w:rPr>
          <w:color w:val="000000"/>
          <w:spacing w:val="-1"/>
          <w:sz w:val="28"/>
          <w:szCs w:val="21"/>
        </w:rPr>
        <w:sym w:font="Wingdings 2" w:char="F085"/>
      </w:r>
      <w:r w:rsidRPr="00CA29ED">
        <w:rPr>
          <w:color w:val="000000"/>
          <w:spacing w:val="-1"/>
          <w:sz w:val="28"/>
          <w:szCs w:val="21"/>
        </w:rPr>
        <w:t xml:space="preserve"> 1393) v latinském spise nazvaném </w:t>
      </w:r>
      <w:r w:rsidRPr="00485E19">
        <w:rPr>
          <w:b/>
          <w:color w:val="000000"/>
          <w:spacing w:val="-1"/>
          <w:sz w:val="28"/>
          <w:szCs w:val="21"/>
          <w:u w:val="single"/>
        </w:rPr>
        <w:t>Pravidla Starého a Nového zákona</w:t>
      </w:r>
      <w:r w:rsidRPr="00CA29ED">
        <w:rPr>
          <w:color w:val="000000"/>
          <w:spacing w:val="-1"/>
          <w:sz w:val="28"/>
          <w:szCs w:val="21"/>
        </w:rPr>
        <w:t xml:space="preserve"> </w:t>
      </w:r>
      <w:r w:rsidR="00485E19">
        <w:rPr>
          <w:color w:val="000000"/>
          <w:spacing w:val="-1"/>
          <w:sz w:val="28"/>
          <w:szCs w:val="21"/>
        </w:rPr>
        <w:t>(</w:t>
      </w:r>
      <w:r w:rsidRPr="00CA29ED">
        <w:rPr>
          <w:color w:val="000000"/>
          <w:spacing w:val="-1"/>
          <w:sz w:val="28"/>
          <w:szCs w:val="21"/>
        </w:rPr>
        <w:t xml:space="preserve">90. léta 14. stol.). </w:t>
      </w:r>
      <w:r w:rsidR="00485E19">
        <w:rPr>
          <w:color w:val="000000"/>
          <w:spacing w:val="-1"/>
          <w:sz w:val="28"/>
          <w:szCs w:val="21"/>
        </w:rPr>
        <w:t xml:space="preserve">Protože psal latinsky a byl příliš učenecký, neměl takový ohlas jako </w:t>
      </w:r>
      <w:proofErr w:type="spellStart"/>
      <w:r w:rsidR="00485E19">
        <w:rPr>
          <w:color w:val="000000"/>
          <w:spacing w:val="-1"/>
          <w:sz w:val="28"/>
          <w:szCs w:val="21"/>
        </w:rPr>
        <w:t>Waldhauser</w:t>
      </w:r>
      <w:proofErr w:type="spellEnd"/>
      <w:r w:rsidR="00485E19">
        <w:rPr>
          <w:color w:val="000000"/>
          <w:spacing w:val="-1"/>
          <w:sz w:val="28"/>
          <w:szCs w:val="21"/>
        </w:rPr>
        <w:t xml:space="preserve"> a Milíč, i když byl radikálnější než oba jeho starší kolegové. </w:t>
      </w:r>
    </w:p>
    <w:p w:rsidR="00CA29ED" w:rsidRPr="00485E19" w:rsidRDefault="00CA29ED" w:rsidP="00E52840">
      <w:pPr>
        <w:shd w:val="clear" w:color="auto" w:fill="FFFFFF"/>
        <w:spacing w:before="259" w:line="240" w:lineRule="auto"/>
        <w:ind w:left="202" w:firstLine="518"/>
        <w:jc w:val="both"/>
        <w:rPr>
          <w:sz w:val="28"/>
          <w:szCs w:val="28"/>
        </w:rPr>
      </w:pPr>
      <w:r w:rsidRPr="00485E19">
        <w:rPr>
          <w:color w:val="000000"/>
          <w:spacing w:val="3"/>
          <w:sz w:val="28"/>
          <w:szCs w:val="28"/>
        </w:rPr>
        <w:t>Ze v</w:t>
      </w:r>
      <w:r w:rsidRPr="00485E19">
        <w:rPr>
          <w:rFonts w:eastAsia="Times New Roman"/>
          <w:color w:val="000000"/>
          <w:spacing w:val="3"/>
          <w:sz w:val="28"/>
          <w:szCs w:val="28"/>
        </w:rPr>
        <w:t xml:space="preserve">šech předchůdců </w:t>
      </w:r>
      <w:r w:rsidRPr="00485E19">
        <w:rPr>
          <w:color w:val="000000"/>
          <w:spacing w:val="-1"/>
          <w:sz w:val="28"/>
          <w:szCs w:val="21"/>
        </w:rPr>
        <w:t>Husový</w:t>
      </w:r>
      <w:r w:rsidR="00485E19">
        <w:rPr>
          <w:color w:val="000000"/>
          <w:spacing w:val="-1"/>
          <w:sz w:val="28"/>
          <w:szCs w:val="21"/>
        </w:rPr>
        <w:t>c</w:t>
      </w:r>
      <w:r w:rsidRPr="00485E19">
        <w:rPr>
          <w:color w:val="000000"/>
          <w:spacing w:val="-1"/>
          <w:sz w:val="28"/>
          <w:szCs w:val="21"/>
        </w:rPr>
        <w:t>h</w:t>
      </w:r>
      <w:r w:rsidRPr="00485E19">
        <w:rPr>
          <w:rFonts w:eastAsia="Times New Roman"/>
          <w:color w:val="000000"/>
          <w:spacing w:val="3"/>
          <w:sz w:val="28"/>
          <w:szCs w:val="28"/>
        </w:rPr>
        <w:t xml:space="preserve"> je z hlediska literárního nejvýznamnější </w:t>
      </w:r>
      <w:r w:rsidRPr="006845F9">
        <w:rPr>
          <w:rFonts w:eastAsia="Times New Roman"/>
          <w:b/>
          <w:bCs/>
          <w:color w:val="000000"/>
          <w:spacing w:val="3"/>
          <w:sz w:val="28"/>
          <w:szCs w:val="28"/>
        </w:rPr>
        <w:t>To</w:t>
      </w:r>
      <w:r w:rsidRPr="006845F9">
        <w:rPr>
          <w:rFonts w:eastAsia="Times New Roman"/>
          <w:b/>
          <w:bCs/>
          <w:color w:val="000000"/>
          <w:spacing w:val="3"/>
          <w:sz w:val="28"/>
          <w:szCs w:val="28"/>
        </w:rPr>
        <w:softHyphen/>
      </w:r>
      <w:r w:rsidRPr="006845F9">
        <w:rPr>
          <w:rFonts w:eastAsia="Times New Roman"/>
          <w:b/>
          <w:bCs/>
          <w:color w:val="000000"/>
          <w:spacing w:val="-1"/>
          <w:sz w:val="28"/>
          <w:szCs w:val="28"/>
        </w:rPr>
        <w:t>máš ze Štítného</w:t>
      </w:r>
      <w:r w:rsidRPr="00485E1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85E19">
        <w:rPr>
          <w:rFonts w:eastAsia="Times New Roman"/>
          <w:color w:val="000000"/>
          <w:spacing w:val="-1"/>
          <w:sz w:val="28"/>
          <w:szCs w:val="28"/>
        </w:rPr>
        <w:t>(okolo 1333-1401/9). Pocházel z jižních Čech (tvrz Štítné u Žirov</w:t>
      </w:r>
      <w:r w:rsidRPr="00485E19">
        <w:rPr>
          <w:rFonts w:eastAsia="Times New Roman"/>
          <w:color w:val="000000"/>
          <w:spacing w:val="-2"/>
          <w:sz w:val="28"/>
          <w:szCs w:val="28"/>
        </w:rPr>
        <w:t>nice</w:t>
      </w:r>
      <w:r w:rsidR="009462C2">
        <w:rPr>
          <w:rFonts w:eastAsia="Times New Roman"/>
          <w:color w:val="000000"/>
          <w:spacing w:val="-2"/>
          <w:sz w:val="28"/>
          <w:szCs w:val="28"/>
        </w:rPr>
        <w:t>)</w:t>
      </w:r>
      <w:r w:rsidR="00485E19">
        <w:rPr>
          <w:rFonts w:eastAsia="Times New Roman"/>
          <w:color w:val="000000"/>
          <w:spacing w:val="-2"/>
          <w:sz w:val="28"/>
          <w:szCs w:val="28"/>
        </w:rPr>
        <w:t>.</w:t>
      </w:r>
      <w:r w:rsidRPr="00485E1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485E19">
        <w:rPr>
          <w:rFonts w:eastAsia="Times New Roman"/>
          <w:color w:val="000000"/>
          <w:spacing w:val="-1"/>
          <w:sz w:val="28"/>
          <w:szCs w:val="28"/>
        </w:rPr>
        <w:t xml:space="preserve">V Praze </w:t>
      </w:r>
      <w:r w:rsidR="00485E19">
        <w:rPr>
          <w:rFonts w:eastAsia="Times New Roman"/>
          <w:color w:val="000000"/>
          <w:spacing w:val="-1"/>
          <w:sz w:val="28"/>
          <w:szCs w:val="28"/>
        </w:rPr>
        <w:t xml:space="preserve">na studiích </w:t>
      </w:r>
      <w:r w:rsidRPr="00485E19">
        <w:rPr>
          <w:rFonts w:eastAsia="Times New Roman"/>
          <w:color w:val="000000"/>
          <w:spacing w:val="-1"/>
          <w:sz w:val="28"/>
          <w:szCs w:val="28"/>
        </w:rPr>
        <w:t>na něj zapůsobil zvláště Mil</w:t>
      </w:r>
      <w:r w:rsidR="009462C2">
        <w:rPr>
          <w:rFonts w:eastAsia="Times New Roman"/>
          <w:color w:val="000000"/>
          <w:spacing w:val="-1"/>
          <w:sz w:val="28"/>
          <w:szCs w:val="28"/>
        </w:rPr>
        <w:t>íč</w:t>
      </w:r>
      <w:r w:rsidRPr="00485E19">
        <w:rPr>
          <w:rFonts w:eastAsia="Times New Roman"/>
          <w:color w:val="000000"/>
          <w:spacing w:val="-1"/>
          <w:sz w:val="28"/>
          <w:szCs w:val="28"/>
        </w:rPr>
        <w:t xml:space="preserve">: jeho </w:t>
      </w:r>
      <w:r w:rsidRPr="00485E19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kázání v </w:t>
      </w:r>
      <w:r w:rsidRPr="00485E19">
        <w:rPr>
          <w:rFonts w:eastAsia="Times New Roman"/>
          <w:color w:val="000000"/>
          <w:spacing w:val="-1"/>
          <w:sz w:val="28"/>
          <w:szCs w:val="28"/>
        </w:rPr>
        <w:t>Betlémské kapli navštěvoval a za jeho žáka se považoval.</w:t>
      </w:r>
    </w:p>
    <w:p w:rsidR="00CA29ED" w:rsidRPr="00485E19" w:rsidRDefault="00CA29ED" w:rsidP="00E52840">
      <w:pPr>
        <w:shd w:val="clear" w:color="auto" w:fill="FFFFFF"/>
        <w:spacing w:before="259" w:line="240" w:lineRule="auto"/>
        <w:ind w:left="202" w:firstLine="518"/>
        <w:jc w:val="both"/>
        <w:rPr>
          <w:sz w:val="28"/>
          <w:szCs w:val="28"/>
        </w:rPr>
      </w:pPr>
      <w:r w:rsidRPr="00485E19">
        <w:rPr>
          <w:rFonts w:eastAsia="Times New Roman"/>
          <w:color w:val="000000"/>
          <w:spacing w:val="-1"/>
          <w:sz w:val="28"/>
          <w:szCs w:val="28"/>
        </w:rPr>
        <w:t xml:space="preserve">Štítný je autorem poměrně rozsáhlého díla, </w:t>
      </w:r>
      <w:r w:rsidR="00485E19">
        <w:rPr>
          <w:rFonts w:eastAsia="Times New Roman"/>
          <w:color w:val="000000"/>
          <w:spacing w:val="-1"/>
          <w:sz w:val="28"/>
          <w:szCs w:val="28"/>
        </w:rPr>
        <w:t>v němž</w:t>
      </w:r>
      <w:r w:rsidRPr="00485E19">
        <w:rPr>
          <w:rFonts w:eastAsia="Times New Roman"/>
          <w:color w:val="000000"/>
          <w:spacing w:val="-2"/>
          <w:sz w:val="28"/>
          <w:szCs w:val="28"/>
        </w:rPr>
        <w:t xml:space="preserve"> převažují </w:t>
      </w:r>
      <w:r w:rsidRPr="00485E19">
        <w:rPr>
          <w:rFonts w:eastAsia="Times New Roman"/>
          <w:b/>
          <w:bCs/>
          <w:color w:val="000000"/>
          <w:spacing w:val="-2"/>
          <w:sz w:val="28"/>
          <w:szCs w:val="28"/>
        </w:rPr>
        <w:t>traktáty</w:t>
      </w:r>
      <w:r w:rsidR="006845F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. </w:t>
      </w:r>
      <w:r w:rsidR="006845F9" w:rsidRPr="006845F9">
        <w:rPr>
          <w:rFonts w:eastAsia="Times New Roman"/>
          <w:bCs/>
          <w:color w:val="000000"/>
          <w:spacing w:val="-2"/>
          <w:sz w:val="28"/>
          <w:szCs w:val="28"/>
        </w:rPr>
        <w:t>Psal</w:t>
      </w:r>
      <w:r w:rsidRPr="00485E1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845F9" w:rsidRPr="006845F9">
        <w:rPr>
          <w:rFonts w:eastAsia="Times New Roman"/>
          <w:bCs/>
          <w:color w:val="000000"/>
          <w:spacing w:val="-2"/>
          <w:sz w:val="28"/>
          <w:szCs w:val="28"/>
        </w:rPr>
        <w:t>česky</w:t>
      </w:r>
      <w:r w:rsidR="006845F9">
        <w:rPr>
          <w:rFonts w:eastAsia="Times New Roman"/>
          <w:color w:val="000000"/>
          <w:spacing w:val="3"/>
          <w:sz w:val="28"/>
          <w:szCs w:val="28"/>
        </w:rPr>
        <w:t xml:space="preserve">, původně pro svou rodinu a pro sousedy, teprve později i pro veřejnost. Chtěl vytvořit jakési návody, rady, které měly vést k tomu, aby o svém životě začal člověk přemýšlet a žil podle bible. </w:t>
      </w:r>
      <w:r w:rsidR="009462C2">
        <w:rPr>
          <w:rFonts w:eastAsia="Times New Roman"/>
          <w:color w:val="000000"/>
          <w:spacing w:val="3"/>
          <w:sz w:val="28"/>
          <w:szCs w:val="28"/>
        </w:rPr>
        <w:t xml:space="preserve">V jeho </w:t>
      </w:r>
      <w:bookmarkStart w:id="0" w:name="_GoBack"/>
      <w:bookmarkEnd w:id="0"/>
      <w:r w:rsidRPr="00485E19">
        <w:rPr>
          <w:rFonts w:eastAsia="Times New Roman"/>
          <w:color w:val="000000"/>
          <w:spacing w:val="3"/>
          <w:sz w:val="28"/>
          <w:szCs w:val="28"/>
        </w:rPr>
        <w:t xml:space="preserve">prvním sborníku (z r. 1376), dnes nepřesně nazývaném </w:t>
      </w:r>
      <w:r w:rsidRPr="00485E19">
        <w:rPr>
          <w:rFonts w:eastAsia="Times New Roman"/>
          <w:b/>
          <w:bCs/>
          <w:color w:val="000000"/>
          <w:spacing w:val="3"/>
          <w:sz w:val="28"/>
          <w:szCs w:val="28"/>
          <w:u w:val="single"/>
        </w:rPr>
        <w:t>Knížky šestery</w:t>
      </w:r>
      <w:r w:rsidR="006845F9">
        <w:rPr>
          <w:rFonts w:eastAsia="Times New Roman"/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Pr="00485E19">
        <w:rPr>
          <w:b/>
          <w:bCs/>
          <w:color w:val="000000"/>
          <w:spacing w:val="1"/>
          <w:sz w:val="28"/>
          <w:szCs w:val="28"/>
          <w:u w:val="single"/>
        </w:rPr>
        <w:t>o obecn</w:t>
      </w:r>
      <w:r w:rsidRPr="00485E19">
        <w:rPr>
          <w:rFonts w:eastAsia="Times New Roman"/>
          <w:b/>
          <w:bCs/>
          <w:color w:val="000000"/>
          <w:spacing w:val="1"/>
          <w:sz w:val="28"/>
          <w:szCs w:val="28"/>
          <w:u w:val="single"/>
        </w:rPr>
        <w:t>ých věcech křesťanských</w:t>
      </w:r>
      <w:r w:rsidRPr="006845F9">
        <w:rPr>
          <w:rFonts w:eastAsia="Times New Roman"/>
          <w:bCs/>
          <w:color w:val="000000"/>
          <w:spacing w:val="1"/>
          <w:sz w:val="28"/>
          <w:szCs w:val="28"/>
        </w:rPr>
        <w:t>,</w:t>
      </w:r>
      <w:r w:rsidRPr="006845F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485E19">
        <w:rPr>
          <w:rFonts w:eastAsia="Times New Roman"/>
          <w:color w:val="000000"/>
          <w:spacing w:val="1"/>
          <w:sz w:val="28"/>
          <w:szCs w:val="28"/>
        </w:rPr>
        <w:t xml:space="preserve">se kromě </w:t>
      </w:r>
      <w:r w:rsidRPr="00485E19">
        <w:rPr>
          <w:color w:val="000000"/>
          <w:spacing w:val="-1"/>
          <w:sz w:val="28"/>
          <w:szCs w:val="21"/>
        </w:rPr>
        <w:t>zpracování</w:t>
      </w:r>
      <w:r w:rsidRPr="00485E19">
        <w:rPr>
          <w:rFonts w:eastAsia="Times New Roman"/>
          <w:color w:val="000000"/>
          <w:spacing w:val="1"/>
          <w:sz w:val="28"/>
          <w:szCs w:val="28"/>
        </w:rPr>
        <w:t xml:space="preserve"> náboženských otázek obje</w:t>
      </w:r>
      <w:r w:rsidRPr="00485E19">
        <w:rPr>
          <w:rFonts w:eastAsia="Times New Roman"/>
          <w:color w:val="000000"/>
          <w:spacing w:val="6"/>
          <w:sz w:val="28"/>
          <w:szCs w:val="28"/>
        </w:rPr>
        <w:t xml:space="preserve">vuje zřetel k běžnému dennímu životu </w:t>
      </w:r>
      <w:r w:rsidR="006845F9">
        <w:rPr>
          <w:rFonts w:eastAsia="Times New Roman"/>
          <w:color w:val="000000"/>
          <w:spacing w:val="6"/>
          <w:sz w:val="28"/>
          <w:szCs w:val="28"/>
        </w:rPr>
        <w:t xml:space="preserve">(páni i poddaní mají žít ve vzájemné úctě, jaké by měly být rodinné vztahy, jak </w:t>
      </w:r>
      <w:r w:rsidR="00FF5422">
        <w:rPr>
          <w:rFonts w:eastAsia="Times New Roman"/>
          <w:color w:val="000000"/>
          <w:spacing w:val="6"/>
          <w:sz w:val="28"/>
          <w:szCs w:val="28"/>
        </w:rPr>
        <w:t>pečovat</w:t>
      </w:r>
      <w:r w:rsidR="006845F9">
        <w:rPr>
          <w:rFonts w:eastAsia="Times New Roman"/>
          <w:color w:val="000000"/>
          <w:spacing w:val="6"/>
          <w:sz w:val="28"/>
          <w:szCs w:val="28"/>
        </w:rPr>
        <w:t xml:space="preserve"> o půdu, …).</w:t>
      </w:r>
    </w:p>
    <w:p w:rsidR="00CA29ED" w:rsidRPr="006845F9" w:rsidRDefault="00CA29ED" w:rsidP="00E52840">
      <w:pPr>
        <w:shd w:val="clear" w:color="auto" w:fill="FFFFFF"/>
        <w:spacing w:before="259" w:line="240" w:lineRule="auto"/>
        <w:ind w:left="202" w:firstLine="518"/>
        <w:jc w:val="both"/>
        <w:rPr>
          <w:sz w:val="30"/>
          <w:szCs w:val="28"/>
        </w:rPr>
      </w:pPr>
      <w:r w:rsidRPr="00485E19">
        <w:rPr>
          <w:rFonts w:eastAsia="Times New Roman"/>
          <w:color w:val="000000"/>
          <w:spacing w:val="2"/>
          <w:sz w:val="28"/>
          <w:szCs w:val="28"/>
        </w:rPr>
        <w:t xml:space="preserve">Věroučné poučení je obsahem </w:t>
      </w:r>
      <w:r w:rsidRPr="00485E19">
        <w:rPr>
          <w:color w:val="000000"/>
          <w:spacing w:val="-1"/>
          <w:sz w:val="28"/>
          <w:szCs w:val="21"/>
        </w:rPr>
        <w:t>rozsáhlejšího</w:t>
      </w:r>
      <w:r w:rsidRPr="00485E19">
        <w:rPr>
          <w:rFonts w:eastAsia="Times New Roman"/>
          <w:color w:val="000000"/>
          <w:spacing w:val="2"/>
          <w:sz w:val="28"/>
          <w:szCs w:val="28"/>
        </w:rPr>
        <w:t xml:space="preserve"> traktátu </w:t>
      </w:r>
      <w:r w:rsidRPr="00485E19">
        <w:rPr>
          <w:rFonts w:eastAsia="Times New Roman"/>
          <w:b/>
          <w:bCs/>
          <w:color w:val="000000"/>
          <w:spacing w:val="2"/>
          <w:sz w:val="28"/>
          <w:szCs w:val="28"/>
          <w:u w:val="single"/>
        </w:rPr>
        <w:t>Řeči besední</w:t>
      </w:r>
      <w:r w:rsidRPr="00485E19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85E19">
        <w:rPr>
          <w:rFonts w:eastAsia="Times New Roman"/>
          <w:color w:val="000000"/>
          <w:spacing w:val="2"/>
          <w:sz w:val="28"/>
          <w:szCs w:val="28"/>
        </w:rPr>
        <w:t xml:space="preserve">(první verze </w:t>
      </w:r>
      <w:r w:rsidRPr="00485E19">
        <w:rPr>
          <w:rFonts w:eastAsia="Times New Roman"/>
          <w:color w:val="000000"/>
          <w:spacing w:val="-1"/>
          <w:sz w:val="28"/>
          <w:szCs w:val="28"/>
        </w:rPr>
        <w:t>z 80. let 14. stol.), který autor psal původně pro své děti a zpracoval jej ve formě otá</w:t>
      </w:r>
      <w:r w:rsidRPr="00485E19">
        <w:rPr>
          <w:rFonts w:eastAsia="Times New Roman"/>
          <w:color w:val="000000"/>
          <w:spacing w:val="-1"/>
          <w:sz w:val="28"/>
          <w:szCs w:val="28"/>
        </w:rPr>
        <w:softHyphen/>
      </w:r>
      <w:r w:rsidRPr="00485E19">
        <w:rPr>
          <w:rFonts w:eastAsia="Times New Roman"/>
          <w:color w:val="000000"/>
          <w:spacing w:val="3"/>
          <w:sz w:val="28"/>
          <w:szCs w:val="28"/>
        </w:rPr>
        <w:t xml:space="preserve">zek a odpovědí. Podobné téma se dále objevuje ve spise </w:t>
      </w:r>
      <w:r w:rsidRPr="00485E19">
        <w:rPr>
          <w:rFonts w:eastAsia="Times New Roman"/>
          <w:b/>
          <w:bCs/>
          <w:color w:val="000000"/>
          <w:spacing w:val="3"/>
          <w:sz w:val="28"/>
          <w:szCs w:val="28"/>
          <w:u w:val="single"/>
        </w:rPr>
        <w:t>Řeči nedělní a sváteční</w:t>
      </w:r>
      <w:r w:rsidR="006845F9">
        <w:rPr>
          <w:rFonts w:eastAsia="Times New Roman"/>
          <w:bCs/>
          <w:color w:val="000000"/>
          <w:spacing w:val="3"/>
          <w:sz w:val="28"/>
          <w:szCs w:val="28"/>
        </w:rPr>
        <w:t xml:space="preserve"> </w:t>
      </w:r>
      <w:r w:rsidR="006845F9" w:rsidRPr="006845F9">
        <w:rPr>
          <w:rFonts w:eastAsia="Times New Roman"/>
          <w:bCs/>
          <w:color w:val="000000"/>
          <w:spacing w:val="3"/>
          <w:sz w:val="28"/>
          <w:szCs w:val="28"/>
        </w:rPr>
        <w:t>(90. léta 14. stol.)</w:t>
      </w:r>
      <w:r w:rsidR="006845F9">
        <w:rPr>
          <w:rFonts w:eastAsia="Times New Roman"/>
          <w:bCs/>
          <w:color w:val="000000"/>
          <w:spacing w:val="3"/>
          <w:sz w:val="28"/>
          <w:szCs w:val="28"/>
        </w:rPr>
        <w:t xml:space="preserve">. </w:t>
      </w:r>
    </w:p>
    <w:p w:rsidR="009D7514" w:rsidRDefault="009D7514">
      <w:pPr>
        <w:rPr>
          <w:b/>
          <w:color w:val="17365D" w:themeColor="text2" w:themeShade="BF"/>
          <w:spacing w:val="-1"/>
          <w:sz w:val="36"/>
          <w:szCs w:val="21"/>
        </w:rPr>
      </w:pPr>
      <w:r>
        <w:rPr>
          <w:b/>
          <w:color w:val="17365D" w:themeColor="text2" w:themeShade="BF"/>
          <w:spacing w:val="-1"/>
          <w:sz w:val="36"/>
          <w:szCs w:val="21"/>
        </w:rPr>
        <w:br w:type="page"/>
      </w:r>
    </w:p>
    <w:p w:rsidR="00064C84" w:rsidRPr="00E52840" w:rsidRDefault="00FC5305" w:rsidP="00E52840">
      <w:pPr>
        <w:shd w:val="clear" w:color="auto" w:fill="FFFFFF"/>
        <w:spacing w:before="259" w:line="240" w:lineRule="auto"/>
        <w:jc w:val="both"/>
        <w:rPr>
          <w:b/>
          <w:color w:val="17365D" w:themeColor="text2" w:themeShade="BF"/>
          <w:spacing w:val="-1"/>
          <w:sz w:val="36"/>
          <w:szCs w:val="21"/>
        </w:rPr>
      </w:pPr>
      <w:r w:rsidRPr="00FC5305">
        <w:rPr>
          <w:b/>
          <w:color w:val="17365D" w:themeColor="text2" w:themeShade="BF"/>
          <w:spacing w:val="-1"/>
          <w:sz w:val="36"/>
          <w:szCs w:val="21"/>
        </w:rPr>
        <w:t xml:space="preserve">Literatura </w:t>
      </w:r>
      <w:r w:rsidR="009430C3">
        <w:rPr>
          <w:b/>
          <w:color w:val="17365D" w:themeColor="text2" w:themeShade="BF"/>
          <w:spacing w:val="-1"/>
          <w:sz w:val="36"/>
          <w:szCs w:val="21"/>
        </w:rPr>
        <w:t>období vzniku husitství</w:t>
      </w:r>
      <w:r w:rsidRPr="00FC5305">
        <w:rPr>
          <w:b/>
          <w:color w:val="17365D" w:themeColor="text2" w:themeShade="BF"/>
          <w:spacing w:val="-1"/>
          <w:sz w:val="36"/>
          <w:szCs w:val="21"/>
        </w:rPr>
        <w:t xml:space="preserve"> </w:t>
      </w:r>
      <w:r w:rsidR="00E52840">
        <w:rPr>
          <w:b/>
          <w:color w:val="17365D" w:themeColor="text2" w:themeShade="BF"/>
          <w:spacing w:val="-1"/>
          <w:sz w:val="36"/>
          <w:szCs w:val="21"/>
        </w:rPr>
        <w:t xml:space="preserve">– </w:t>
      </w:r>
      <w:r w:rsidR="006845F9" w:rsidRPr="006845F9">
        <w:rPr>
          <w:b/>
          <w:color w:val="17365D" w:themeColor="text2" w:themeShade="BF"/>
          <w:spacing w:val="-1"/>
          <w:sz w:val="32"/>
          <w:szCs w:val="21"/>
        </w:rPr>
        <w:t>Jan Hus</w:t>
      </w:r>
    </w:p>
    <w:p w:rsidR="00FF5422" w:rsidRPr="00FF5422" w:rsidRDefault="00FF5422" w:rsidP="00E5284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i/>
          <w:color w:val="000000"/>
          <w:spacing w:val="-1"/>
          <w:sz w:val="28"/>
          <w:szCs w:val="28"/>
        </w:rPr>
      </w:pPr>
      <w:r w:rsidRPr="00FF5422">
        <w:rPr>
          <w:rFonts w:eastAsia="Times New Roman"/>
          <w:i/>
          <w:color w:val="000000"/>
          <w:spacing w:val="-1"/>
          <w:sz w:val="28"/>
          <w:szCs w:val="28"/>
        </w:rPr>
        <w:t>„Všechno záleží na tom, klademe-li pravdu na první místo, nebo na druhé.“</w:t>
      </w:r>
    </w:p>
    <w:p w:rsidR="00064C84" w:rsidRPr="009430C3" w:rsidRDefault="00E52840" w:rsidP="00E5284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D8D9B3" wp14:editId="7C2480AA">
            <wp:simplePos x="0" y="0"/>
            <wp:positionH relativeFrom="column">
              <wp:posOffset>2110105</wp:posOffset>
            </wp:positionH>
            <wp:positionV relativeFrom="paragraph">
              <wp:posOffset>506730</wp:posOffset>
            </wp:positionV>
            <wp:extent cx="1838960" cy="2691130"/>
            <wp:effectExtent l="0" t="0" r="8890" b="0"/>
            <wp:wrapTight wrapText="bothSides">
              <wp:wrapPolygon edited="0">
                <wp:start x="0" y="0"/>
                <wp:lineTo x="0" y="21406"/>
                <wp:lineTo x="21481" y="21406"/>
                <wp:lineTo x="21481" y="0"/>
                <wp:lineTo x="0" y="0"/>
              </wp:wrapPolygon>
            </wp:wrapTight>
            <wp:docPr id="4" name="Obrázek 4" descr="Soubor:Jan H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Jan Hus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t xml:space="preserve">Nejvýznamnější osobností celého tohoto období, která přesáhla rámec národní kultury, je </w:t>
      </w:r>
      <w:r w:rsidR="00064C84" w:rsidRPr="009430C3">
        <w:rPr>
          <w:rFonts w:eastAsia="Times New Roman"/>
          <w:b/>
          <w:color w:val="000000"/>
          <w:spacing w:val="-1"/>
          <w:sz w:val="28"/>
          <w:szCs w:val="28"/>
        </w:rPr>
        <w:t>mistr Jan Hus</w:t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t xml:space="preserve"> (asi 1371 -1415). Pocházel z jižních Čech </w:t>
      </w:r>
      <w:r w:rsidR="009430C3">
        <w:rPr>
          <w:rFonts w:eastAsia="Times New Roman"/>
          <w:color w:val="000000"/>
          <w:spacing w:val="-1"/>
          <w:sz w:val="28"/>
          <w:szCs w:val="28"/>
        </w:rPr>
        <w:br/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t>(z Husince u Pra</w:t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softHyphen/>
        <w:t xml:space="preserve">chatic), vystudoval pražskou univerzitu. </w:t>
      </w:r>
      <w:r w:rsidR="009430C3">
        <w:rPr>
          <w:rFonts w:eastAsia="Times New Roman"/>
          <w:color w:val="000000"/>
          <w:spacing w:val="-1"/>
          <w:sz w:val="28"/>
          <w:szCs w:val="28"/>
        </w:rPr>
        <w:t xml:space="preserve">Poté tam působil jako učitel. V </w:t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t>roce 1409 byl zvo</w:t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softHyphen/>
        <w:t xml:space="preserve">len rektorem univerzity. Hus spojoval svoje studia, do kterých zahrnul spisy anglického reformátora </w:t>
      </w:r>
      <w:r w:rsidR="00064C84" w:rsidRPr="0001367E">
        <w:rPr>
          <w:rFonts w:eastAsia="Times New Roman"/>
          <w:b/>
          <w:color w:val="000000"/>
          <w:spacing w:val="-1"/>
          <w:sz w:val="28"/>
          <w:szCs w:val="28"/>
        </w:rPr>
        <w:t>Johna Wycliffa</w:t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t xml:space="preserve"> (asi 1324-1384), s úspěšnou kazatel</w:t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softHyphen/>
        <w:t>skou činností v Betlémské kapli (od r. 1402). Jeho projevy obsahovaly konkrétní kriti</w:t>
      </w:r>
      <w:r w:rsidR="00064C84" w:rsidRPr="009430C3">
        <w:rPr>
          <w:rFonts w:eastAsia="Times New Roman"/>
          <w:color w:val="000000"/>
          <w:spacing w:val="-1"/>
          <w:sz w:val="28"/>
          <w:szCs w:val="28"/>
        </w:rPr>
        <w:softHyphen/>
        <w:t>ku společenských nedostatků a usilovaly o jejich nápravu.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</w:t>
      </w:r>
      <w:r w:rsidRPr="00E52840">
        <w:t xml:space="preserve"> </w:t>
      </w:r>
    </w:p>
    <w:p w:rsidR="00E52840" w:rsidRDefault="00064C84" w:rsidP="00E5284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430C3">
        <w:rPr>
          <w:rFonts w:eastAsia="Times New Roman"/>
          <w:color w:val="000000"/>
          <w:spacing w:val="-1"/>
          <w:sz w:val="28"/>
          <w:szCs w:val="28"/>
        </w:rPr>
        <w:t>Hus se dostal do rozporů s církevní mocí, které vyvrcholily, když odsoudil papežem vyhlášené prodávání odpustků (1412). Protože byl stíhán církevními tresty,</w:t>
      </w:r>
      <w:r w:rsidR="009430C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430C3">
        <w:rPr>
          <w:rFonts w:eastAsia="Times New Roman"/>
          <w:color w:val="000000"/>
          <w:spacing w:val="-1"/>
          <w:sz w:val="28"/>
          <w:szCs w:val="28"/>
        </w:rPr>
        <w:t>musel opustit Prahu. Na kostnickém koncilu, kde se chtěl obhájit, mu skutečné slyšení</w:t>
      </w:r>
      <w:r w:rsidR="009430C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430C3">
        <w:rPr>
          <w:rFonts w:eastAsia="Times New Roman"/>
          <w:color w:val="000000"/>
          <w:spacing w:val="-1"/>
          <w:sz w:val="28"/>
          <w:szCs w:val="28"/>
        </w:rPr>
        <w:t>neumožnili. Církevní i světští představitelé se dop</w:t>
      </w:r>
      <w:r w:rsidR="009430C3">
        <w:rPr>
          <w:rFonts w:eastAsia="Times New Roman"/>
          <w:color w:val="000000"/>
          <w:spacing w:val="-1"/>
          <w:sz w:val="28"/>
          <w:szCs w:val="28"/>
        </w:rPr>
        <w:t xml:space="preserve">adu jeho učení obávali, a měli </w:t>
      </w:r>
      <w:r w:rsidRPr="009430C3">
        <w:rPr>
          <w:rFonts w:eastAsia="Times New Roman"/>
          <w:color w:val="000000"/>
          <w:spacing w:val="-1"/>
          <w:sz w:val="28"/>
          <w:szCs w:val="28"/>
        </w:rPr>
        <w:t>pou</w:t>
      </w:r>
      <w:r w:rsidR="009430C3">
        <w:rPr>
          <w:rFonts w:eastAsia="Times New Roman"/>
          <w:color w:val="000000"/>
          <w:spacing w:val="-1"/>
          <w:sz w:val="28"/>
          <w:szCs w:val="28"/>
        </w:rPr>
        <w:t>z</w:t>
      </w:r>
      <w:r w:rsidRPr="009430C3">
        <w:rPr>
          <w:rFonts w:eastAsia="Times New Roman"/>
          <w:color w:val="000000"/>
          <w:spacing w:val="-1"/>
          <w:sz w:val="28"/>
          <w:szCs w:val="28"/>
        </w:rPr>
        <w:t>e zájem na tom, aby své názory odvolal. Hus silnému nátlaku nepodlehl, a proto byl</w:t>
      </w:r>
      <w:r w:rsidR="009430C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430C3">
        <w:rPr>
          <w:rFonts w:eastAsia="Times New Roman"/>
          <w:color w:val="000000"/>
          <w:spacing w:val="-1"/>
          <w:sz w:val="28"/>
          <w:szCs w:val="28"/>
        </w:rPr>
        <w:t>6. července 1415 jako kacíř v Kostnici upálen.</w:t>
      </w:r>
      <w:r w:rsidRPr="009430C3">
        <w:rPr>
          <w:rFonts w:eastAsia="Times New Roman"/>
          <w:color w:val="000000"/>
          <w:spacing w:val="-1"/>
          <w:sz w:val="28"/>
          <w:szCs w:val="28"/>
        </w:rPr>
        <w:tab/>
      </w:r>
    </w:p>
    <w:p w:rsidR="00064C84" w:rsidRPr="009430C3" w:rsidRDefault="00064C84" w:rsidP="00E5284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Hus psal latinsky (pro učené publikum a pro zahraničí) i česky. Jeho myšlenky tak pronikly k širokému okruhu příjemců. Většina Husových nejvýznamnějších děl má formu traktátu. Z jeho latinských textů je nejzávažnější spis </w:t>
      </w:r>
      <w:r w:rsidRPr="009430C3">
        <w:rPr>
          <w:rFonts w:eastAsia="Times New Roman"/>
          <w:b/>
          <w:color w:val="000000"/>
          <w:spacing w:val="-1"/>
          <w:sz w:val="28"/>
          <w:szCs w:val="28"/>
          <w:u w:val="single"/>
        </w:rPr>
        <w:t>O církvi</w:t>
      </w:r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 (De </w:t>
      </w:r>
      <w:proofErr w:type="spellStart"/>
      <w:r w:rsidRPr="009430C3">
        <w:rPr>
          <w:rFonts w:eastAsia="Times New Roman"/>
          <w:color w:val="000000"/>
          <w:spacing w:val="-1"/>
          <w:sz w:val="28"/>
          <w:szCs w:val="28"/>
        </w:rPr>
        <w:t>ecclesia</w:t>
      </w:r>
      <w:proofErr w:type="spellEnd"/>
      <w:r w:rsidRPr="009430C3">
        <w:rPr>
          <w:rFonts w:eastAsia="Times New Roman"/>
          <w:color w:val="000000"/>
          <w:spacing w:val="-1"/>
          <w:sz w:val="28"/>
          <w:szCs w:val="28"/>
        </w:rPr>
        <w:t>, 1413). Vychází se v něm z pojetí církve jako neviditelného společenství, jehož hlavou je Kristus a pravým křesťanem pouze ten, kdo nespáchal těžký hřích. Hus tím do značné míry popírá auto</w:t>
      </w:r>
      <w:r w:rsidRPr="009430C3">
        <w:rPr>
          <w:rFonts w:eastAsia="Times New Roman"/>
          <w:color w:val="000000"/>
          <w:spacing w:val="-1"/>
          <w:sz w:val="28"/>
          <w:szCs w:val="28"/>
        </w:rPr>
        <w:softHyphen/>
        <w:t xml:space="preserve">ritu papeže a zdůvodňuje, proč se považuje za křesťana, i když byl z oficiální církve vyloučen. Podobné myšlenky obsahuje traktát </w:t>
      </w:r>
      <w:r w:rsidRPr="009430C3">
        <w:rPr>
          <w:rFonts w:eastAsia="Times New Roman"/>
          <w:b/>
          <w:color w:val="000000"/>
          <w:spacing w:val="-1"/>
          <w:sz w:val="28"/>
          <w:szCs w:val="28"/>
          <w:u w:val="single"/>
        </w:rPr>
        <w:t xml:space="preserve">O šesti </w:t>
      </w:r>
      <w:proofErr w:type="spellStart"/>
      <w:r w:rsidRPr="009430C3">
        <w:rPr>
          <w:rFonts w:eastAsia="Times New Roman"/>
          <w:b/>
          <w:color w:val="000000"/>
          <w:spacing w:val="-1"/>
          <w:sz w:val="28"/>
          <w:szCs w:val="28"/>
          <w:u w:val="single"/>
        </w:rPr>
        <w:t>bludiech</w:t>
      </w:r>
      <w:proofErr w:type="spellEnd"/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 (De sex </w:t>
      </w:r>
      <w:proofErr w:type="spellStart"/>
      <w:r w:rsidRPr="009430C3">
        <w:rPr>
          <w:rFonts w:eastAsia="Times New Roman"/>
          <w:color w:val="000000"/>
          <w:spacing w:val="-1"/>
          <w:sz w:val="28"/>
          <w:szCs w:val="28"/>
        </w:rPr>
        <w:t>erroribus</w:t>
      </w:r>
      <w:proofErr w:type="spellEnd"/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, 1413). </w:t>
      </w:r>
    </w:p>
    <w:p w:rsidR="00064C84" w:rsidRPr="009430C3" w:rsidRDefault="00064C84" w:rsidP="00E5284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Z českých spisů jsou nejdůležitější </w:t>
      </w:r>
      <w:r w:rsidRPr="009430C3">
        <w:rPr>
          <w:rFonts w:eastAsia="Times New Roman"/>
          <w:b/>
          <w:color w:val="000000"/>
          <w:spacing w:val="-1"/>
          <w:sz w:val="28"/>
          <w:szCs w:val="28"/>
          <w:u w:val="single"/>
        </w:rPr>
        <w:t>Knížky o svatokupectví</w:t>
      </w:r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 (1413). V přehledn</w:t>
      </w:r>
      <w:r w:rsidR="009430C3">
        <w:rPr>
          <w:rFonts w:eastAsia="Times New Roman"/>
          <w:color w:val="000000"/>
          <w:spacing w:val="-1"/>
          <w:sz w:val="28"/>
          <w:szCs w:val="28"/>
        </w:rPr>
        <w:t>é</w:t>
      </w:r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 kompozici jejich textu Husova kritika nespravedlivého obohacování se duchovenstva přerůstá v kritiku celé společnosti, všech, kteří se na svatokupectví podílejí.</w:t>
      </w:r>
      <w:r w:rsidR="0001367E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1367E" w:rsidRDefault="00064C84" w:rsidP="00E5284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V díle </w:t>
      </w:r>
      <w:r w:rsidRPr="0001367E">
        <w:rPr>
          <w:rFonts w:eastAsia="Times New Roman"/>
          <w:b/>
          <w:color w:val="000000"/>
          <w:spacing w:val="-1"/>
          <w:sz w:val="28"/>
          <w:szCs w:val="28"/>
          <w:u w:val="single"/>
        </w:rPr>
        <w:t>Výklad Viery, Desatera a Páteře</w:t>
      </w:r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 (1412) jsou vy</w:t>
      </w:r>
      <w:r w:rsidRPr="009430C3">
        <w:rPr>
          <w:rFonts w:eastAsia="Times New Roman"/>
          <w:color w:val="000000"/>
          <w:spacing w:val="-1"/>
          <w:sz w:val="28"/>
          <w:szCs w:val="28"/>
        </w:rPr>
        <w:softHyphen/>
        <w:t>světleny základní křesťanské texty - Vyznání víry, desatero božích přikázání a Otčenáš (</w:t>
      </w:r>
      <w:proofErr w:type="spellStart"/>
      <w:r w:rsidRPr="009430C3">
        <w:rPr>
          <w:rFonts w:eastAsia="Times New Roman"/>
          <w:color w:val="000000"/>
          <w:spacing w:val="-1"/>
          <w:sz w:val="28"/>
          <w:szCs w:val="28"/>
        </w:rPr>
        <w:t>staroč</w:t>
      </w:r>
      <w:proofErr w:type="spellEnd"/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. Páteř, z lat. Pater </w:t>
      </w:r>
      <w:proofErr w:type="spellStart"/>
      <w:r w:rsidRPr="009430C3">
        <w:rPr>
          <w:rFonts w:eastAsia="Times New Roman"/>
          <w:color w:val="000000"/>
          <w:spacing w:val="-1"/>
          <w:sz w:val="28"/>
          <w:szCs w:val="28"/>
        </w:rPr>
        <w:t>noster</w:t>
      </w:r>
      <w:proofErr w:type="spellEnd"/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 = Otčenáš). V době Husova vynuceného odchodu z Prahy vznikla </w:t>
      </w:r>
      <w:r w:rsidRPr="0001367E">
        <w:rPr>
          <w:rFonts w:eastAsia="Times New Roman"/>
          <w:i/>
          <w:color w:val="000000"/>
          <w:spacing w:val="-1"/>
          <w:sz w:val="28"/>
          <w:szCs w:val="28"/>
          <w:u w:val="single"/>
        </w:rPr>
        <w:t>Postila</w:t>
      </w:r>
      <w:r w:rsidRPr="009430C3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="0001367E">
        <w:rPr>
          <w:rFonts w:eastAsia="Times New Roman"/>
          <w:color w:val="000000"/>
          <w:spacing w:val="-1"/>
          <w:sz w:val="28"/>
          <w:szCs w:val="28"/>
        </w:rPr>
        <w:t>1</w:t>
      </w:r>
      <w:r w:rsidRPr="009430C3">
        <w:rPr>
          <w:rFonts w:eastAsia="Times New Roman"/>
          <w:color w:val="000000"/>
          <w:spacing w:val="-1"/>
          <w:sz w:val="28"/>
          <w:szCs w:val="28"/>
        </w:rPr>
        <w:t>413). Název od</w:t>
      </w:r>
      <w:r w:rsidR="0001367E">
        <w:rPr>
          <w:rFonts w:eastAsia="Times New Roman"/>
          <w:color w:val="000000"/>
          <w:spacing w:val="-1"/>
          <w:sz w:val="28"/>
          <w:szCs w:val="28"/>
        </w:rPr>
        <w:t>kazuje ke sbírce kázání, ale ve skut</w:t>
      </w:r>
      <w:r w:rsidR="0001367E" w:rsidRPr="0001367E">
        <w:rPr>
          <w:rFonts w:eastAsia="Times New Roman"/>
          <w:color w:val="000000"/>
          <w:spacing w:val="-1"/>
          <w:sz w:val="28"/>
          <w:szCs w:val="28"/>
        </w:rPr>
        <w:t xml:space="preserve">ečnosti je tento spis souborem důležitých traktátů. </w:t>
      </w:r>
    </w:p>
    <w:p w:rsidR="0001367E" w:rsidRPr="0001367E" w:rsidRDefault="0001367E" w:rsidP="00E5284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1367E">
        <w:rPr>
          <w:rFonts w:eastAsia="Times New Roman"/>
          <w:color w:val="000000"/>
          <w:spacing w:val="-1"/>
          <w:sz w:val="28"/>
          <w:szCs w:val="28"/>
        </w:rPr>
        <w:t>Hus psal srozumitelným a názorným jazykem. Pro Husův styl je typická vazba na ústní projev. Omezoval např. použití některých starších mluvnic</w:t>
      </w:r>
      <w:r w:rsidRPr="0001367E">
        <w:rPr>
          <w:rFonts w:eastAsia="Times New Roman"/>
          <w:color w:val="000000"/>
          <w:spacing w:val="-1"/>
          <w:sz w:val="28"/>
          <w:szCs w:val="28"/>
        </w:rPr>
        <w:softHyphen/>
        <w:t>kých tvarů, protože je již pokládal za nefunkční (dva druhy jednoduchého minulého času - aorist a imperfektum). Pokusil se i o zjednodušení písemných projevů zave</w:t>
      </w:r>
      <w:r w:rsidRPr="0001367E">
        <w:rPr>
          <w:rFonts w:eastAsia="Times New Roman"/>
          <w:color w:val="000000"/>
          <w:spacing w:val="-1"/>
          <w:sz w:val="28"/>
          <w:szCs w:val="28"/>
        </w:rPr>
        <w:softHyphen/>
        <w:t xml:space="preserve">dením </w:t>
      </w:r>
      <w:r w:rsidRPr="0001367E">
        <w:rPr>
          <w:rFonts w:eastAsia="Times New Roman"/>
          <w:b/>
          <w:color w:val="000000"/>
          <w:spacing w:val="-1"/>
          <w:sz w:val="28"/>
          <w:szCs w:val="28"/>
        </w:rPr>
        <w:t>diakritického pravopisu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místo spřežkového. J</w:t>
      </w:r>
      <w:r w:rsidRPr="0001367E">
        <w:rPr>
          <w:rFonts w:eastAsia="Times New Roman"/>
          <w:color w:val="000000"/>
          <w:spacing w:val="-1"/>
          <w:sz w:val="28"/>
          <w:szCs w:val="28"/>
        </w:rPr>
        <w:t xml:space="preserve">eho pravidla jsou vysvětlena v pojednání </w:t>
      </w:r>
      <w:r w:rsidRPr="0001367E">
        <w:rPr>
          <w:rFonts w:eastAsia="Times New Roman"/>
          <w:b/>
          <w:color w:val="000000"/>
          <w:spacing w:val="-1"/>
          <w:sz w:val="28"/>
          <w:szCs w:val="28"/>
          <w:u w:val="single"/>
        </w:rPr>
        <w:t>O čes</w:t>
      </w:r>
      <w:r w:rsidRPr="0001367E">
        <w:rPr>
          <w:rFonts w:eastAsia="Times New Roman"/>
          <w:b/>
          <w:color w:val="000000"/>
          <w:spacing w:val="-1"/>
          <w:sz w:val="28"/>
          <w:szCs w:val="28"/>
          <w:u w:val="single"/>
        </w:rPr>
        <w:softHyphen/>
        <w:t>kém pravopise</w:t>
      </w:r>
      <w:r w:rsidRPr="0001367E">
        <w:rPr>
          <w:rFonts w:eastAsia="Times New Roman"/>
          <w:color w:val="000000"/>
          <w:spacing w:val="-1"/>
          <w:sz w:val="28"/>
          <w:szCs w:val="28"/>
        </w:rPr>
        <w:t xml:space="preserve"> (De </w:t>
      </w:r>
      <w:proofErr w:type="spellStart"/>
      <w:r w:rsidRPr="0001367E">
        <w:rPr>
          <w:rFonts w:eastAsia="Times New Roman"/>
          <w:color w:val="000000"/>
          <w:spacing w:val="-1"/>
          <w:sz w:val="28"/>
          <w:szCs w:val="28"/>
        </w:rPr>
        <w:t>orthographia</w:t>
      </w:r>
      <w:proofErr w:type="spellEnd"/>
      <w:r w:rsidRPr="0001367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1367E">
        <w:rPr>
          <w:rFonts w:eastAsia="Times New Roman"/>
          <w:color w:val="000000"/>
          <w:spacing w:val="-1"/>
          <w:sz w:val="28"/>
          <w:szCs w:val="28"/>
        </w:rPr>
        <w:t>Bohemica</w:t>
      </w:r>
      <w:proofErr w:type="spellEnd"/>
      <w:r w:rsidRPr="0001367E">
        <w:rPr>
          <w:rFonts w:eastAsia="Times New Roman"/>
          <w:color w:val="000000"/>
          <w:spacing w:val="-1"/>
          <w:sz w:val="28"/>
          <w:szCs w:val="28"/>
        </w:rPr>
        <w:t xml:space="preserve">, asi 1412), u něhož však není </w:t>
      </w:r>
      <w:r w:rsidR="00FF5422" w:rsidRPr="0001367E">
        <w:rPr>
          <w:rFonts w:eastAsia="Times New Roman"/>
          <w:color w:val="000000"/>
          <w:spacing w:val="-1"/>
          <w:sz w:val="28"/>
          <w:szCs w:val="28"/>
        </w:rPr>
        <w:t>Husovo, autorství</w:t>
      </w:r>
      <w:r w:rsidRPr="0001367E">
        <w:rPr>
          <w:rFonts w:eastAsia="Times New Roman"/>
          <w:color w:val="000000"/>
          <w:spacing w:val="-1"/>
          <w:sz w:val="28"/>
          <w:szCs w:val="28"/>
        </w:rPr>
        <w:t xml:space="preserve"> prokázané.</w:t>
      </w:r>
    </w:p>
    <w:p w:rsidR="00C623B4" w:rsidRDefault="00C623B4" w:rsidP="00C623B4">
      <w:pPr>
        <w:pStyle w:val="Normlnweb"/>
        <w:spacing w:before="0" w:beforeAutospacing="0" w:after="240" w:afterAutospacing="0" w:line="252" w:lineRule="auto"/>
        <w:ind w:firstLine="708"/>
        <w:jc w:val="right"/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i/>
          <w:szCs w:val="28"/>
        </w:rPr>
        <w:t xml:space="preserve">(podle Literatura I. Výklad, </w:t>
      </w:r>
      <w:proofErr w:type="spellStart"/>
      <w:r>
        <w:rPr>
          <w:rFonts w:asciiTheme="minorHAnsi" w:hAnsiTheme="minorHAnsi"/>
          <w:i/>
          <w:szCs w:val="28"/>
        </w:rPr>
        <w:t>Scientia</w:t>
      </w:r>
      <w:proofErr w:type="spellEnd"/>
      <w:r>
        <w:rPr>
          <w:rFonts w:asciiTheme="minorHAnsi" w:hAnsiTheme="minorHAnsi"/>
          <w:i/>
          <w:szCs w:val="28"/>
        </w:rPr>
        <w:t xml:space="preserve"> 2001)</w:t>
      </w:r>
    </w:p>
    <w:p w:rsidR="00E52840" w:rsidRDefault="00E52840" w:rsidP="00E52840">
      <w:pPr>
        <w:shd w:val="clear" w:color="auto" w:fill="FFFFFF"/>
        <w:spacing w:line="240" w:lineRule="auto"/>
        <w:ind w:left="202"/>
        <w:jc w:val="center"/>
        <w:rPr>
          <w:rFonts w:cs="Arial"/>
          <w:i/>
          <w:color w:val="000000"/>
          <w:sz w:val="28"/>
          <w:szCs w:val="36"/>
          <w:shd w:val="clear" w:color="auto" w:fill="F9F9F9"/>
        </w:rPr>
      </w:pPr>
      <w:r>
        <w:rPr>
          <w:noProof/>
          <w:lang w:eastAsia="cs-CZ"/>
        </w:rPr>
        <w:drawing>
          <wp:inline distT="0" distB="0" distL="0" distR="0" wp14:anchorId="2E7A8606" wp14:editId="2D7458E4">
            <wp:extent cx="2147299" cy="3363254"/>
            <wp:effectExtent l="0" t="0" r="5715" b="8890"/>
            <wp:docPr id="1" name="Obrázek 1" descr="Soubor:Jan Hus at the St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Jan Hus at the Sta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21" cy="336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40" w:rsidRPr="00E52840" w:rsidRDefault="00E52840" w:rsidP="00E52840">
      <w:pPr>
        <w:shd w:val="clear" w:color="auto" w:fill="FFFFFF"/>
        <w:spacing w:line="240" w:lineRule="auto"/>
        <w:ind w:left="202"/>
        <w:jc w:val="center"/>
        <w:rPr>
          <w:rFonts w:eastAsia="Times New Roman"/>
          <w:i/>
          <w:color w:val="000000"/>
          <w:spacing w:val="-1"/>
          <w:szCs w:val="28"/>
        </w:rPr>
      </w:pPr>
      <w:r w:rsidRPr="00E52840">
        <w:rPr>
          <w:rFonts w:cs="Arial"/>
          <w:i/>
          <w:color w:val="000000"/>
          <w:sz w:val="28"/>
          <w:szCs w:val="36"/>
          <w:shd w:val="clear" w:color="auto" w:fill="F9F9F9"/>
        </w:rPr>
        <w:t>Mistr Jan Hus na hranici. Iluminace Jenského kodexu (kolem r. 1500)</w:t>
      </w:r>
    </w:p>
    <w:p w:rsidR="00837F29" w:rsidRPr="00363E43" w:rsidRDefault="00837F29" w:rsidP="00E52840">
      <w:pPr>
        <w:pStyle w:val="Normln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9D7514" w:rsidRDefault="009D7514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>
        <w:rPr>
          <w:b/>
          <w:color w:val="FFFFFF" w:themeColor="background1"/>
          <w:sz w:val="28"/>
          <w:szCs w:val="28"/>
          <w:highlight w:val="darkMagenta"/>
        </w:rPr>
        <w:br w:type="page"/>
      </w:r>
    </w:p>
    <w:p w:rsidR="001C01E8" w:rsidRPr="007D3C0B" w:rsidRDefault="001C01E8" w:rsidP="00E52840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Přečtěte si </w:t>
      </w:r>
      <w:r w:rsidR="009D7514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z</w:t>
      </w:r>
      <w:r w:rsidR="0040720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a domácí úkol </w:t>
      </w: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následující výňat</w:t>
      </w:r>
      <w:r w:rsidR="0040720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ek</w:t>
      </w: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:</w:t>
      </w:r>
    </w:p>
    <w:p w:rsidR="00524C3E" w:rsidRPr="00AB54F8" w:rsidRDefault="00524C3E" w:rsidP="00E52840">
      <w:pPr>
        <w:shd w:val="clear" w:color="auto" w:fill="FFFFFF"/>
        <w:ind w:left="19"/>
        <w:rPr>
          <w:rFonts w:eastAsia="Times New Roman"/>
          <w:b/>
          <w:bCs/>
          <w:color w:val="FF0000"/>
          <w:spacing w:val="-1"/>
          <w:sz w:val="36"/>
          <w:szCs w:val="28"/>
        </w:rPr>
      </w:pPr>
      <w:r w:rsidRPr="00AB54F8">
        <w:rPr>
          <w:rFonts w:eastAsia="Times New Roman"/>
          <w:b/>
          <w:bCs/>
          <w:color w:val="FF0000"/>
          <w:spacing w:val="-1"/>
          <w:sz w:val="36"/>
          <w:szCs w:val="28"/>
        </w:rPr>
        <w:t>JAN HUS</w:t>
      </w:r>
    </w:p>
    <w:p w:rsidR="00524C3E" w:rsidRPr="00524C3E" w:rsidRDefault="00524C3E" w:rsidP="00E52840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524C3E">
        <w:rPr>
          <w:rFonts w:eastAsia="Times New Roman" w:cs="Arial"/>
          <w:i/>
          <w:color w:val="000000"/>
          <w:spacing w:val="-1"/>
          <w:sz w:val="28"/>
          <w:szCs w:val="28"/>
        </w:rPr>
        <w:t>(asi 1371-1415)</w:t>
      </w:r>
    </w:p>
    <w:p w:rsidR="00524C3E" w:rsidRPr="00524C3E" w:rsidRDefault="00524C3E" w:rsidP="00E52840">
      <w:pPr>
        <w:shd w:val="clear" w:color="auto" w:fill="FFFFFF"/>
        <w:spacing w:before="240" w:after="0" w:line="240" w:lineRule="auto"/>
        <w:jc w:val="both"/>
        <w:rPr>
          <w:rFonts w:eastAsia="Times New Roman"/>
          <w:color w:val="000000"/>
          <w:spacing w:val="-4"/>
          <w:sz w:val="28"/>
        </w:rPr>
      </w:pPr>
      <w:r w:rsidRPr="00524C3E">
        <w:rPr>
          <w:rFonts w:eastAsia="Times New Roman"/>
          <w:color w:val="000000"/>
          <w:spacing w:val="-4"/>
          <w:sz w:val="28"/>
        </w:rPr>
        <w:t>„Od počátku svého studia učinil jsem si zásadou, že kdekoli poznám mínění správnější, ihned upustím od svého méně správného a pokorně i radostně přijmu názor, odůvodněný lépe.</w:t>
      </w:r>
      <w:r w:rsidR="0040720C">
        <w:rPr>
          <w:rFonts w:eastAsia="Times New Roman"/>
          <w:color w:val="000000"/>
          <w:spacing w:val="-4"/>
          <w:sz w:val="28"/>
        </w:rPr>
        <w:t>“</w:t>
      </w:r>
    </w:p>
    <w:p w:rsidR="00524C3E" w:rsidRDefault="00524C3E" w:rsidP="00E52840">
      <w:pPr>
        <w:shd w:val="clear" w:color="auto" w:fill="FFFFFF"/>
        <w:spacing w:before="240" w:after="0" w:line="240" w:lineRule="auto"/>
        <w:jc w:val="both"/>
        <w:rPr>
          <w:rFonts w:eastAsia="Times New Roman"/>
          <w:color w:val="000000"/>
          <w:spacing w:val="-4"/>
          <w:sz w:val="28"/>
        </w:rPr>
      </w:pPr>
      <w:r w:rsidRPr="00524C3E">
        <w:rPr>
          <w:rFonts w:eastAsia="Times New Roman"/>
          <w:color w:val="000000"/>
          <w:spacing w:val="-4"/>
          <w:sz w:val="28"/>
        </w:rPr>
        <w:t>„Zlem nazývám pálení knih, které žádného hříchu ze srdce lidí neodstranilo.</w:t>
      </w:r>
      <w:r w:rsidR="0040720C">
        <w:rPr>
          <w:rFonts w:eastAsia="Times New Roman"/>
          <w:color w:val="000000"/>
          <w:spacing w:val="-4"/>
          <w:sz w:val="28"/>
        </w:rPr>
        <w:t>“</w:t>
      </w:r>
      <w:r w:rsidRPr="00524C3E">
        <w:rPr>
          <w:rFonts w:eastAsia="Times New Roman"/>
          <w:color w:val="000000"/>
          <w:spacing w:val="-4"/>
          <w:sz w:val="28"/>
        </w:rPr>
        <w:t xml:space="preserve"> </w:t>
      </w:r>
    </w:p>
    <w:p w:rsidR="00524C3E" w:rsidRPr="00524C3E" w:rsidRDefault="00524C3E" w:rsidP="00E5284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524C3E">
        <w:rPr>
          <w:rFonts w:asciiTheme="minorHAnsi" w:hAnsiTheme="minorHAnsi"/>
          <w:i/>
          <w:color w:val="000000"/>
          <w:spacing w:val="-4"/>
          <w:sz w:val="28"/>
        </w:rPr>
        <w:t>Zdůvodněte, čím jsou obě citace z Husova díla aktuální.</w:t>
      </w:r>
    </w:p>
    <w:p w:rsidR="00AB54F8" w:rsidRPr="00AB54F8" w:rsidRDefault="00AB54F8" w:rsidP="009D7514">
      <w:pPr>
        <w:shd w:val="clear" w:color="auto" w:fill="FFFFFF"/>
        <w:spacing w:before="158" w:after="0"/>
        <w:ind w:left="14"/>
        <w:rPr>
          <w:rFonts w:eastAsia="Times New Roman"/>
          <w:b/>
          <w:bCs/>
          <w:color w:val="FF0000"/>
          <w:spacing w:val="-6"/>
          <w:sz w:val="32"/>
          <w:szCs w:val="25"/>
        </w:rPr>
      </w:pPr>
      <w:r w:rsidRPr="00AB54F8">
        <w:rPr>
          <w:rFonts w:eastAsia="Times New Roman"/>
          <w:b/>
          <w:bCs/>
          <w:color w:val="FF0000"/>
          <w:spacing w:val="-6"/>
          <w:sz w:val="32"/>
          <w:szCs w:val="25"/>
        </w:rPr>
        <w:t>Knížky o svatokupectví</w:t>
      </w:r>
    </w:p>
    <w:p w:rsidR="00AB54F8" w:rsidRPr="00AB54F8" w:rsidRDefault="00AB54F8" w:rsidP="00E52840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>(dokončeno 1413)</w:t>
      </w:r>
    </w:p>
    <w:p w:rsidR="00AB54F8" w:rsidRPr="009A51DB" w:rsidRDefault="00AB54F8" w:rsidP="00E52840">
      <w:pPr>
        <w:shd w:val="clear" w:color="auto" w:fill="FFFFFF"/>
        <w:spacing w:before="240" w:after="0" w:line="240" w:lineRule="auto"/>
        <w:jc w:val="both"/>
        <w:rPr>
          <w:rFonts w:eastAsia="Times New Roman"/>
          <w:i/>
          <w:color w:val="000000"/>
          <w:spacing w:val="-4"/>
          <w:sz w:val="28"/>
        </w:rPr>
      </w:pPr>
      <w:r w:rsidRPr="009A51DB">
        <w:rPr>
          <w:rFonts w:eastAsia="Times New Roman"/>
          <w:i/>
          <w:color w:val="000000"/>
          <w:spacing w:val="-4"/>
          <w:sz w:val="28"/>
        </w:rPr>
        <w:t xml:space="preserve">Hus začal text psát ještě v r. 1412. Svědčí o tom také zmínka o odpustcích (vyhlášených papežem Janem XXIII. v květnu téhož roku) a o popravě tří mladíků, kteří proti prodávání odpustků protestovali, jako o „ </w:t>
      </w:r>
      <w:r w:rsidR="009A51DB">
        <w:rPr>
          <w:rFonts w:eastAsia="Times New Roman"/>
          <w:i/>
          <w:color w:val="000000"/>
          <w:spacing w:val="-4"/>
          <w:sz w:val="28"/>
        </w:rPr>
        <w:t xml:space="preserve">letošních“ </w:t>
      </w:r>
      <w:r w:rsidRPr="009A51DB">
        <w:rPr>
          <w:rFonts w:eastAsia="Times New Roman"/>
          <w:i/>
          <w:color w:val="000000"/>
          <w:spacing w:val="-4"/>
          <w:sz w:val="28"/>
        </w:rPr>
        <w:t>událostech.</w:t>
      </w:r>
    </w:p>
    <w:p w:rsidR="00AB54F8" w:rsidRPr="00AB54F8" w:rsidRDefault="00AB54F8" w:rsidP="00E52840">
      <w:pPr>
        <w:shd w:val="clear" w:color="auto" w:fill="FFFFFF"/>
        <w:spacing w:before="240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Kapitola </w:t>
      </w:r>
      <w:r w:rsidR="009A51DB">
        <w:rPr>
          <w:rFonts w:eastAsia="Times New Roman" w:cs="Arial"/>
          <w:i/>
          <w:color w:val="000000"/>
          <w:spacing w:val="-1"/>
          <w:sz w:val="28"/>
          <w:szCs w:val="28"/>
        </w:rPr>
        <w:t>I.</w:t>
      </w:r>
    </w:p>
    <w:p w:rsidR="00AB54F8" w:rsidRPr="00AB54F8" w:rsidRDefault="00AB54F8" w:rsidP="009D7514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/>
          <w:color w:val="000000"/>
          <w:spacing w:val="-4"/>
          <w:sz w:val="28"/>
        </w:rPr>
      </w:pPr>
      <w:proofErr w:type="spellStart"/>
      <w:r w:rsidRPr="00AB54F8">
        <w:rPr>
          <w:rFonts w:eastAsia="Times New Roman"/>
          <w:color w:val="000000"/>
          <w:spacing w:val="-4"/>
          <w:sz w:val="28"/>
        </w:rPr>
        <w:t>Svatokupecství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 </w:t>
      </w:r>
      <w:r w:rsidRPr="009A51DB">
        <w:rPr>
          <w:rFonts w:eastAsia="Times New Roman"/>
          <w:i/>
          <w:color w:val="000000"/>
          <w:spacing w:val="-4"/>
          <w:sz w:val="28"/>
        </w:rPr>
        <w:t>(nespravedlivé obohacování se - v Husově pojetí především „svaté vě</w:t>
      </w:r>
      <w:r w:rsidRPr="009A51DB">
        <w:rPr>
          <w:rFonts w:eastAsia="Times New Roman"/>
          <w:i/>
          <w:color w:val="000000"/>
          <w:spacing w:val="-4"/>
          <w:sz w:val="28"/>
        </w:rPr>
        <w:softHyphen/>
        <w:t>ci prodávání a kupování</w:t>
      </w:r>
      <w:r w:rsidR="009A51DB">
        <w:rPr>
          <w:rFonts w:eastAsia="Times New Roman"/>
          <w:i/>
          <w:color w:val="000000"/>
          <w:spacing w:val="-4"/>
          <w:sz w:val="28"/>
        </w:rPr>
        <w:t>“</w:t>
      </w:r>
      <w:r w:rsidRPr="009A51DB">
        <w:rPr>
          <w:rFonts w:eastAsia="Times New Roman"/>
          <w:i/>
          <w:color w:val="000000"/>
          <w:spacing w:val="-4"/>
          <w:sz w:val="28"/>
        </w:rPr>
        <w:t>)</w:t>
      </w:r>
      <w:r w:rsidRPr="00AB54F8">
        <w:rPr>
          <w:rFonts w:eastAsia="Times New Roman"/>
          <w:color w:val="000000"/>
          <w:spacing w:val="-4"/>
          <w:sz w:val="28"/>
        </w:rPr>
        <w:t xml:space="preserve">, </w:t>
      </w:r>
      <w:proofErr w:type="gramStart"/>
      <w:r w:rsidRPr="00AB54F8">
        <w:rPr>
          <w:rFonts w:eastAsia="Times New Roman"/>
          <w:color w:val="000000"/>
          <w:spacing w:val="-4"/>
          <w:sz w:val="28"/>
        </w:rPr>
        <w:t>jenž</w:t>
      </w:r>
      <w:proofErr w:type="gramEnd"/>
      <w:r w:rsidRPr="00AB54F8">
        <w:rPr>
          <w:rFonts w:eastAsia="Times New Roman"/>
          <w:color w:val="000000"/>
          <w:spacing w:val="-4"/>
          <w:sz w:val="28"/>
        </w:rPr>
        <w:t xml:space="preserve"> se </w:t>
      </w:r>
      <w:proofErr w:type="gramStart"/>
      <w:r w:rsidRPr="00AB54F8">
        <w:rPr>
          <w:rFonts w:eastAsia="Times New Roman"/>
          <w:color w:val="000000"/>
          <w:spacing w:val="-4"/>
          <w:sz w:val="28"/>
        </w:rPr>
        <w:t>rozmnožilo</w:t>
      </w:r>
      <w:proofErr w:type="gramEnd"/>
      <w:r w:rsidRPr="00AB54F8">
        <w:rPr>
          <w:rFonts w:eastAsia="Times New Roman"/>
          <w:color w:val="000000"/>
          <w:spacing w:val="-4"/>
          <w:sz w:val="28"/>
        </w:rPr>
        <w:t xml:space="preserve">, aby věrní tupili, od něho se </w:t>
      </w:r>
      <w:proofErr w:type="spellStart"/>
      <w:r w:rsidRPr="00AB54F8">
        <w:rPr>
          <w:rFonts w:eastAsia="Times New Roman"/>
          <w:color w:val="000000"/>
          <w:spacing w:val="-4"/>
          <w:sz w:val="28"/>
        </w:rPr>
        <w:t>ostřiehali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, a také zda by kteří svatokupci se </w:t>
      </w:r>
      <w:proofErr w:type="spellStart"/>
      <w:r w:rsidRPr="00AB54F8">
        <w:rPr>
          <w:rFonts w:eastAsia="Times New Roman"/>
          <w:color w:val="000000"/>
          <w:spacing w:val="-4"/>
          <w:sz w:val="28"/>
        </w:rPr>
        <w:t>pokáli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, chci s Boží pomocí o </w:t>
      </w:r>
      <w:proofErr w:type="spellStart"/>
      <w:r w:rsidRPr="00AB54F8">
        <w:rPr>
          <w:rFonts w:eastAsia="Times New Roman"/>
          <w:color w:val="000000"/>
          <w:spacing w:val="-4"/>
          <w:sz w:val="28"/>
        </w:rPr>
        <w:t>svatokupecství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 psáti </w:t>
      </w:r>
      <w:proofErr w:type="spellStart"/>
      <w:r w:rsidRPr="00AB54F8">
        <w:rPr>
          <w:rFonts w:eastAsia="Times New Roman"/>
          <w:color w:val="000000"/>
          <w:spacing w:val="-4"/>
          <w:sz w:val="28"/>
        </w:rPr>
        <w:t>kniežky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>. (...).</w:t>
      </w:r>
    </w:p>
    <w:p w:rsidR="00AB54F8" w:rsidRPr="00AB54F8" w:rsidRDefault="00AB54F8" w:rsidP="00E52840">
      <w:pPr>
        <w:shd w:val="clear" w:color="auto" w:fill="FFFFFF"/>
        <w:spacing w:before="240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Kapitola </w:t>
      </w:r>
      <w:r w:rsidR="009A51DB">
        <w:rPr>
          <w:rFonts w:eastAsia="Times New Roman" w:cs="Arial"/>
          <w:i/>
          <w:color w:val="000000"/>
          <w:spacing w:val="-1"/>
          <w:sz w:val="28"/>
          <w:szCs w:val="28"/>
        </w:rPr>
        <w:t>II.</w:t>
      </w:r>
    </w:p>
    <w:p w:rsidR="00AB54F8" w:rsidRPr="00AB54F8" w:rsidRDefault="00AB54F8" w:rsidP="009D7514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/>
          <w:color w:val="000000"/>
          <w:spacing w:val="-4"/>
          <w:sz w:val="28"/>
        </w:rPr>
      </w:pPr>
      <w:proofErr w:type="spellStart"/>
      <w:r w:rsidRPr="00AB54F8">
        <w:rPr>
          <w:rFonts w:eastAsia="Times New Roman"/>
          <w:color w:val="000000"/>
          <w:spacing w:val="-4"/>
          <w:sz w:val="28"/>
        </w:rPr>
        <w:t>Kacieřství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 má </w:t>
      </w:r>
      <w:proofErr w:type="spellStart"/>
      <w:r w:rsidRPr="00AB54F8">
        <w:rPr>
          <w:rFonts w:eastAsia="Times New Roman"/>
          <w:color w:val="000000"/>
          <w:spacing w:val="-4"/>
          <w:sz w:val="28"/>
        </w:rPr>
        <w:t>najprvé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 tři kmeny, takže jest troje </w:t>
      </w:r>
      <w:proofErr w:type="spellStart"/>
      <w:proofErr w:type="gramStart"/>
      <w:r w:rsidRPr="00AB54F8">
        <w:rPr>
          <w:rFonts w:eastAsia="Times New Roman"/>
          <w:color w:val="000000"/>
          <w:spacing w:val="-4"/>
          <w:sz w:val="28"/>
        </w:rPr>
        <w:t>kacieřství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>; (...). Třetí</w:t>
      </w:r>
      <w:proofErr w:type="gramEnd"/>
      <w:r w:rsidRPr="00AB54F8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AB54F8">
        <w:rPr>
          <w:rFonts w:eastAsia="Times New Roman"/>
          <w:color w:val="000000"/>
          <w:spacing w:val="-4"/>
          <w:sz w:val="28"/>
        </w:rPr>
        <w:t>kacieřství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 jest </w:t>
      </w:r>
      <w:proofErr w:type="spellStart"/>
      <w:r w:rsidRPr="00AB54F8">
        <w:rPr>
          <w:rFonts w:eastAsia="Times New Roman"/>
          <w:color w:val="000000"/>
          <w:spacing w:val="-4"/>
          <w:sz w:val="28"/>
        </w:rPr>
        <w:t>svatokupecství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 (...).</w:t>
      </w:r>
    </w:p>
    <w:p w:rsidR="00AB54F8" w:rsidRPr="00AB54F8" w:rsidRDefault="00AB54F8" w:rsidP="00E52840">
      <w:pPr>
        <w:shd w:val="clear" w:color="auto" w:fill="FFFFFF"/>
        <w:spacing w:before="240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Kapitola </w:t>
      </w:r>
      <w:r w:rsidR="009A51DB">
        <w:rPr>
          <w:rFonts w:eastAsia="Times New Roman" w:cs="Arial"/>
          <w:i/>
          <w:color w:val="000000"/>
          <w:spacing w:val="-1"/>
          <w:sz w:val="28"/>
          <w:szCs w:val="28"/>
        </w:rPr>
        <w:t>III.</w:t>
      </w:r>
    </w:p>
    <w:p w:rsidR="00AB54F8" w:rsidRPr="00AB54F8" w:rsidRDefault="00AB54F8" w:rsidP="009D7514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/>
          <w:color w:val="000000"/>
          <w:spacing w:val="-4"/>
          <w:sz w:val="28"/>
        </w:rPr>
      </w:pPr>
      <w:r w:rsidRPr="00AB54F8">
        <w:rPr>
          <w:rFonts w:eastAsia="Times New Roman"/>
          <w:color w:val="000000"/>
          <w:spacing w:val="-4"/>
          <w:sz w:val="28"/>
        </w:rPr>
        <w:t xml:space="preserve">Pro lepší poznání </w:t>
      </w:r>
      <w:proofErr w:type="spellStart"/>
      <w:r w:rsidRPr="00AB54F8">
        <w:rPr>
          <w:rFonts w:eastAsia="Times New Roman"/>
          <w:color w:val="000000"/>
          <w:spacing w:val="-4"/>
          <w:sz w:val="28"/>
        </w:rPr>
        <w:t>svatokupecství</w:t>
      </w:r>
      <w:proofErr w:type="spellEnd"/>
      <w:r w:rsidRPr="00AB54F8">
        <w:rPr>
          <w:rFonts w:eastAsia="Times New Roman"/>
          <w:color w:val="000000"/>
          <w:spacing w:val="-4"/>
          <w:sz w:val="28"/>
        </w:rPr>
        <w:t xml:space="preserve"> hodné jest ještě položiti, odkud se </w:t>
      </w:r>
      <w:proofErr w:type="gramStart"/>
      <w:r w:rsidRPr="00AB54F8">
        <w:rPr>
          <w:rFonts w:eastAsia="Times New Roman"/>
          <w:color w:val="000000"/>
          <w:spacing w:val="-4"/>
          <w:sz w:val="28"/>
        </w:rPr>
        <w:t>počalo (...).</w:t>
      </w:r>
      <w:proofErr w:type="gramEnd"/>
    </w:p>
    <w:p w:rsidR="009D7514" w:rsidRDefault="009D7514">
      <w:pPr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br w:type="page"/>
      </w:r>
    </w:p>
    <w:p w:rsidR="00AB54F8" w:rsidRPr="00AB54F8" w:rsidRDefault="00AB54F8" w:rsidP="00E52840">
      <w:pPr>
        <w:shd w:val="clear" w:color="auto" w:fill="FFFFFF"/>
        <w:spacing w:before="240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>Kapitola IV.</w:t>
      </w:r>
    </w:p>
    <w:p w:rsidR="00AB54F8" w:rsidRPr="00EF6ADC" w:rsidRDefault="00AB54F8" w:rsidP="009D7514">
      <w:pPr>
        <w:shd w:val="clear" w:color="auto" w:fill="FFFFFF"/>
        <w:spacing w:before="240" w:after="0" w:line="240" w:lineRule="auto"/>
        <w:ind w:firstLine="708"/>
        <w:jc w:val="both"/>
        <w:rPr>
          <w:sz w:val="28"/>
        </w:rPr>
      </w:pPr>
      <w:proofErr w:type="spellStart"/>
      <w:r w:rsidRPr="00EF6ADC">
        <w:rPr>
          <w:b/>
          <w:bCs/>
          <w:color w:val="000000"/>
          <w:sz w:val="28"/>
        </w:rPr>
        <w:t>Ohledajme</w:t>
      </w:r>
      <w:proofErr w:type="spellEnd"/>
      <w:r w:rsidRPr="00EF6ADC">
        <w:rPr>
          <w:b/>
          <w:bCs/>
          <w:color w:val="000000"/>
          <w:sz w:val="28"/>
        </w:rPr>
        <w:t xml:space="preserve">, </w:t>
      </w:r>
      <w:proofErr w:type="spellStart"/>
      <w:r w:rsidRPr="00EF6ADC">
        <w:rPr>
          <w:color w:val="000000"/>
          <w:sz w:val="28"/>
        </w:rPr>
        <w:t>muo</w:t>
      </w:r>
      <w:r w:rsidRPr="00EF6ADC">
        <w:rPr>
          <w:rFonts w:eastAsia="Times New Roman"/>
          <w:color w:val="000000"/>
          <w:sz w:val="28"/>
        </w:rPr>
        <w:t>ž-li</w:t>
      </w:r>
      <w:proofErr w:type="spellEnd"/>
      <w:r w:rsidRPr="00EF6ADC">
        <w:rPr>
          <w:rFonts w:eastAsia="Times New Roman"/>
          <w:color w:val="000000"/>
          <w:sz w:val="28"/>
        </w:rPr>
        <w:t xml:space="preserve"> </w:t>
      </w:r>
      <w:r w:rsidRPr="00EF6ADC">
        <w:rPr>
          <w:rFonts w:eastAsia="Times New Roman"/>
          <w:i/>
          <w:iCs/>
          <w:color w:val="000000"/>
          <w:sz w:val="28"/>
        </w:rPr>
        <w:t xml:space="preserve">(může-li) </w:t>
      </w:r>
      <w:r w:rsidRPr="00EF6ADC">
        <w:rPr>
          <w:rFonts w:eastAsia="Times New Roman"/>
          <w:b/>
          <w:bCs/>
          <w:color w:val="000000"/>
          <w:sz w:val="28"/>
        </w:rPr>
        <w:t xml:space="preserve">papež býti svatokupcem? A zdá se, že </w:t>
      </w:r>
      <w:proofErr w:type="spellStart"/>
      <w:r w:rsidRPr="00EF6ADC">
        <w:rPr>
          <w:rFonts w:eastAsia="Times New Roman"/>
          <w:b/>
          <w:bCs/>
          <w:color w:val="000000"/>
          <w:sz w:val="28"/>
        </w:rPr>
        <w:t>nemuož</w:t>
      </w:r>
      <w:proofErr w:type="spellEnd"/>
      <w:r w:rsidRPr="00EF6ADC">
        <w:rPr>
          <w:rFonts w:eastAsia="Times New Roman"/>
          <w:b/>
          <w:bCs/>
          <w:color w:val="000000"/>
          <w:sz w:val="28"/>
        </w:rPr>
        <w:t>,</w:t>
      </w:r>
      <w:r w:rsidR="00EF6ADC">
        <w:rPr>
          <w:rFonts w:eastAsia="Times New Roman"/>
          <w:b/>
          <w:bCs/>
          <w:color w:val="000000"/>
          <w:sz w:val="28"/>
        </w:rPr>
        <w:t xml:space="preserve"> </w:t>
      </w:r>
      <w:r w:rsidRPr="00EF6ADC">
        <w:rPr>
          <w:color w:val="000000"/>
          <w:spacing w:val="-4"/>
          <w:sz w:val="28"/>
        </w:rPr>
        <w:t>proto</w:t>
      </w:r>
      <w:r w:rsidRPr="00EF6ADC">
        <w:rPr>
          <w:rFonts w:eastAsia="Times New Roman"/>
          <w:color w:val="000000"/>
          <w:spacing w:val="-4"/>
          <w:sz w:val="28"/>
        </w:rPr>
        <w:t xml:space="preserve">že on jest pán všeho světa, jemuž sluší bráti, jakž chce, a činiti, jakž chce; a také že jest </w:t>
      </w:r>
      <w:r w:rsidRPr="00EF6ADC">
        <w:rPr>
          <w:rFonts w:eastAsia="Times New Roman"/>
          <w:color w:val="000000"/>
          <w:spacing w:val="-5"/>
          <w:sz w:val="28"/>
        </w:rPr>
        <w:t xml:space="preserve">otec </w:t>
      </w:r>
      <w:proofErr w:type="spellStart"/>
      <w:r w:rsidRPr="00EF6ADC">
        <w:rPr>
          <w:rFonts w:eastAsia="Times New Roman"/>
          <w:color w:val="000000"/>
          <w:spacing w:val="-5"/>
          <w:sz w:val="28"/>
        </w:rPr>
        <w:t>najsvětější</w:t>
      </w:r>
      <w:proofErr w:type="spellEnd"/>
      <w:r w:rsidRPr="00EF6ADC">
        <w:rPr>
          <w:rFonts w:eastAsia="Times New Roman"/>
          <w:color w:val="000000"/>
          <w:spacing w:val="-5"/>
          <w:sz w:val="28"/>
        </w:rPr>
        <w:t xml:space="preserve">, jehož se hřích </w:t>
      </w:r>
      <w:proofErr w:type="spellStart"/>
      <w:r w:rsidRPr="00EF6ADC">
        <w:rPr>
          <w:rFonts w:eastAsia="Times New Roman"/>
          <w:color w:val="000000"/>
          <w:spacing w:val="-5"/>
          <w:sz w:val="28"/>
        </w:rPr>
        <w:t>nemóž</w:t>
      </w:r>
      <w:proofErr w:type="spellEnd"/>
      <w:r w:rsidRPr="00EF6ADC">
        <w:rPr>
          <w:rFonts w:eastAsia="Times New Roman"/>
          <w:color w:val="000000"/>
          <w:spacing w:val="-5"/>
          <w:sz w:val="28"/>
        </w:rPr>
        <w:t xml:space="preserve"> chopiti. </w:t>
      </w:r>
      <w:r w:rsidRPr="00EF6ADC">
        <w:rPr>
          <w:rFonts w:eastAsia="Times New Roman"/>
          <w:b/>
          <w:bCs/>
          <w:color w:val="000000"/>
          <w:spacing w:val="-5"/>
          <w:sz w:val="28"/>
        </w:rPr>
        <w:t xml:space="preserve">Tu věz, </w:t>
      </w:r>
      <w:r w:rsidRPr="00EF6ADC">
        <w:rPr>
          <w:rFonts w:eastAsia="Times New Roman"/>
          <w:color w:val="000000"/>
          <w:spacing w:val="-5"/>
          <w:sz w:val="28"/>
        </w:rPr>
        <w:t xml:space="preserve">že mnozí papežové byli sú </w:t>
      </w:r>
      <w:proofErr w:type="spellStart"/>
      <w:r w:rsidRPr="00EF6ADC">
        <w:rPr>
          <w:rFonts w:eastAsia="Times New Roman"/>
          <w:color w:val="000000"/>
          <w:spacing w:val="-5"/>
          <w:sz w:val="28"/>
        </w:rPr>
        <w:t>kacieři</w:t>
      </w:r>
      <w:proofErr w:type="spellEnd"/>
      <w:r w:rsidRPr="00EF6ADC">
        <w:rPr>
          <w:rFonts w:eastAsia="Times New Roman"/>
          <w:color w:val="000000"/>
          <w:spacing w:val="-5"/>
          <w:sz w:val="28"/>
        </w:rPr>
        <w:t xml:space="preserve"> a ji</w:t>
      </w:r>
      <w:r w:rsidRPr="00EF6ADC">
        <w:rPr>
          <w:rFonts w:eastAsia="Times New Roman"/>
          <w:color w:val="000000"/>
          <w:spacing w:val="-5"/>
          <w:sz w:val="28"/>
        </w:rPr>
        <w:softHyphen/>
        <w:t xml:space="preserve">nak zlí, a </w:t>
      </w:r>
      <w:proofErr w:type="spellStart"/>
      <w:r w:rsidRPr="00EF6ADC">
        <w:rPr>
          <w:rFonts w:eastAsia="Times New Roman"/>
          <w:color w:val="000000"/>
          <w:spacing w:val="-5"/>
          <w:sz w:val="28"/>
        </w:rPr>
        <w:t>jsú</w:t>
      </w:r>
      <w:proofErr w:type="spellEnd"/>
      <w:r w:rsidRPr="00EF6ADC">
        <w:rPr>
          <w:rFonts w:eastAsia="Times New Roman"/>
          <w:color w:val="000000"/>
          <w:spacing w:val="-5"/>
          <w:sz w:val="28"/>
        </w:rPr>
        <w:t xml:space="preserve"> s papežstva sesazeni; a ty bylo by </w:t>
      </w:r>
      <w:proofErr w:type="spellStart"/>
      <w:r w:rsidRPr="00EF6ADC">
        <w:rPr>
          <w:rFonts w:eastAsia="Times New Roman"/>
          <w:color w:val="000000"/>
          <w:spacing w:val="-5"/>
          <w:sz w:val="28"/>
        </w:rPr>
        <w:t>dlúho</w:t>
      </w:r>
      <w:proofErr w:type="spellEnd"/>
      <w:r w:rsidRPr="00EF6ADC">
        <w:rPr>
          <w:rFonts w:eastAsia="Times New Roman"/>
          <w:color w:val="000000"/>
          <w:spacing w:val="-5"/>
          <w:sz w:val="28"/>
        </w:rPr>
        <w:t xml:space="preserve"> psáti. </w:t>
      </w:r>
      <w:r w:rsidRPr="00EF6ADC">
        <w:rPr>
          <w:rFonts w:eastAsia="Times New Roman"/>
          <w:b/>
          <w:bCs/>
          <w:color w:val="000000"/>
          <w:spacing w:val="-5"/>
          <w:sz w:val="28"/>
        </w:rPr>
        <w:t xml:space="preserve">Protož neměj v tom pochybení, </w:t>
      </w:r>
      <w:r w:rsidRPr="00EF6ADC">
        <w:rPr>
          <w:rFonts w:eastAsia="Times New Roman"/>
          <w:color w:val="000000"/>
          <w:spacing w:val="-4"/>
          <w:sz w:val="28"/>
        </w:rPr>
        <w:t xml:space="preserve">byť papež nemohl svatokupcem býti. A </w:t>
      </w:r>
      <w:r w:rsidRPr="00EF6ADC">
        <w:rPr>
          <w:rFonts w:eastAsia="Times New Roman"/>
          <w:b/>
          <w:bCs/>
          <w:color w:val="000000"/>
          <w:spacing w:val="-4"/>
          <w:sz w:val="28"/>
        </w:rPr>
        <w:t xml:space="preserve">ktož by to držel řka, </w:t>
      </w:r>
      <w:r w:rsidRPr="00EF6ADC">
        <w:rPr>
          <w:rFonts w:eastAsia="Times New Roman"/>
          <w:color w:val="000000"/>
          <w:spacing w:val="-4"/>
          <w:sz w:val="28"/>
        </w:rPr>
        <w:t xml:space="preserve">že papež </w:t>
      </w:r>
      <w:proofErr w:type="spellStart"/>
      <w:r w:rsidRPr="00EF6ADC">
        <w:rPr>
          <w:rFonts w:eastAsia="Times New Roman"/>
          <w:color w:val="000000"/>
          <w:spacing w:val="-4"/>
          <w:sz w:val="28"/>
        </w:rPr>
        <w:t>nemóž</w:t>
      </w:r>
      <w:proofErr w:type="spellEnd"/>
      <w:r w:rsidRPr="00EF6ADC">
        <w:rPr>
          <w:rFonts w:eastAsia="Times New Roman"/>
          <w:color w:val="000000"/>
          <w:spacing w:val="-4"/>
          <w:sz w:val="28"/>
        </w:rPr>
        <w:t xml:space="preserve"> svatokupčiti </w:t>
      </w:r>
      <w:r w:rsidRPr="00EF6ADC">
        <w:rPr>
          <w:rFonts w:eastAsia="Times New Roman"/>
          <w:color w:val="000000"/>
          <w:spacing w:val="-5"/>
          <w:sz w:val="28"/>
        </w:rPr>
        <w:t xml:space="preserve">nebo jinak </w:t>
      </w:r>
      <w:proofErr w:type="spellStart"/>
      <w:r w:rsidRPr="00EF6ADC">
        <w:rPr>
          <w:rFonts w:eastAsia="Times New Roman"/>
          <w:color w:val="000000"/>
          <w:spacing w:val="-5"/>
          <w:sz w:val="28"/>
        </w:rPr>
        <w:t>smrtedlně</w:t>
      </w:r>
      <w:proofErr w:type="spellEnd"/>
      <w:r w:rsidRPr="00EF6ADC">
        <w:rPr>
          <w:rFonts w:eastAsia="Times New Roman"/>
          <w:color w:val="000000"/>
          <w:spacing w:val="-5"/>
          <w:sz w:val="28"/>
        </w:rPr>
        <w:t xml:space="preserve"> hřešiti, ten by ho mínil nad Petra i nad jiné apoštoly </w:t>
      </w:r>
      <w:proofErr w:type="gramStart"/>
      <w:r w:rsidRPr="00EF6ADC">
        <w:rPr>
          <w:rFonts w:eastAsia="Times New Roman"/>
          <w:color w:val="000000"/>
          <w:spacing w:val="-5"/>
          <w:sz w:val="28"/>
        </w:rPr>
        <w:t>vznésti. (...).</w:t>
      </w:r>
      <w:proofErr w:type="gramEnd"/>
    </w:p>
    <w:p w:rsidR="00AB54F8" w:rsidRPr="00EF6ADC" w:rsidRDefault="00AB54F8" w:rsidP="009D7514">
      <w:pPr>
        <w:shd w:val="clear" w:color="auto" w:fill="FFFFFF"/>
        <w:spacing w:before="115" w:line="240" w:lineRule="auto"/>
        <w:ind w:firstLine="708"/>
        <w:jc w:val="both"/>
        <w:rPr>
          <w:sz w:val="28"/>
        </w:rPr>
      </w:pPr>
      <w:r w:rsidRPr="00EF6ADC">
        <w:rPr>
          <w:b/>
          <w:bCs/>
          <w:color w:val="000000"/>
          <w:sz w:val="28"/>
        </w:rPr>
        <w:t xml:space="preserve">Ale snad </w:t>
      </w:r>
      <w:proofErr w:type="spellStart"/>
      <w:r w:rsidRPr="00EF6ADC">
        <w:rPr>
          <w:b/>
          <w:bCs/>
          <w:color w:val="000000"/>
          <w:sz w:val="28"/>
        </w:rPr>
        <w:t>d</w:t>
      </w:r>
      <w:r w:rsidRPr="00EF6ADC">
        <w:rPr>
          <w:rFonts w:eastAsia="Times New Roman"/>
          <w:b/>
          <w:bCs/>
          <w:color w:val="000000"/>
          <w:sz w:val="28"/>
        </w:rPr>
        <w:t>íš</w:t>
      </w:r>
      <w:proofErr w:type="spellEnd"/>
      <w:r w:rsidRPr="00EF6ADC">
        <w:rPr>
          <w:rFonts w:eastAsia="Times New Roman"/>
          <w:b/>
          <w:bCs/>
          <w:color w:val="000000"/>
          <w:sz w:val="28"/>
        </w:rPr>
        <w:t xml:space="preserve"> </w:t>
      </w:r>
      <w:r w:rsidRPr="00EF6ADC">
        <w:rPr>
          <w:rFonts w:eastAsia="Times New Roman"/>
          <w:i/>
          <w:iCs/>
          <w:color w:val="000000"/>
          <w:sz w:val="28"/>
        </w:rPr>
        <w:t xml:space="preserve">(ve významu říkáš, tvrdíš): </w:t>
      </w:r>
      <w:r w:rsidRPr="00EF6ADC">
        <w:rPr>
          <w:rFonts w:eastAsia="Times New Roman"/>
          <w:color w:val="000000"/>
          <w:sz w:val="28"/>
        </w:rPr>
        <w:t xml:space="preserve">„Zde na světě papež jest otec </w:t>
      </w:r>
      <w:proofErr w:type="spellStart"/>
      <w:r w:rsidRPr="00EF6ADC">
        <w:rPr>
          <w:rFonts w:eastAsia="Times New Roman"/>
          <w:color w:val="000000"/>
          <w:sz w:val="28"/>
        </w:rPr>
        <w:t>najsvětěj</w:t>
      </w:r>
      <w:r w:rsidRPr="00EF6ADC">
        <w:rPr>
          <w:rFonts w:eastAsia="Times New Roman"/>
          <w:color w:val="000000"/>
          <w:sz w:val="28"/>
        </w:rPr>
        <w:softHyphen/>
      </w:r>
      <w:r w:rsidRPr="00EF6ADC">
        <w:rPr>
          <w:rFonts w:eastAsia="Times New Roman"/>
          <w:color w:val="000000"/>
          <w:spacing w:val="4"/>
          <w:sz w:val="28"/>
        </w:rPr>
        <w:t>ší</w:t>
      </w:r>
      <w:proofErr w:type="spellEnd"/>
      <w:r w:rsidRPr="00EF6ADC">
        <w:rPr>
          <w:rFonts w:eastAsia="Times New Roman"/>
          <w:color w:val="000000"/>
          <w:spacing w:val="4"/>
          <w:sz w:val="28"/>
        </w:rPr>
        <w:t>!</w:t>
      </w:r>
      <w:r w:rsidR="009A51DB">
        <w:rPr>
          <w:rFonts w:eastAsia="Times New Roman"/>
          <w:color w:val="000000"/>
          <w:spacing w:val="4"/>
          <w:sz w:val="28"/>
        </w:rPr>
        <w:t>“</w:t>
      </w:r>
      <w:r w:rsidRPr="00EF6ADC">
        <w:rPr>
          <w:rFonts w:eastAsia="Times New Roman"/>
          <w:color w:val="000000"/>
          <w:spacing w:val="4"/>
          <w:sz w:val="28"/>
        </w:rPr>
        <w:t xml:space="preserve"> </w:t>
      </w:r>
      <w:r w:rsidRPr="00EF6ADC">
        <w:rPr>
          <w:rFonts w:eastAsia="Times New Roman"/>
          <w:b/>
          <w:bCs/>
          <w:color w:val="000000"/>
          <w:spacing w:val="4"/>
          <w:sz w:val="28"/>
        </w:rPr>
        <w:t xml:space="preserve">Tu </w:t>
      </w:r>
      <w:proofErr w:type="spellStart"/>
      <w:r w:rsidRPr="009A51DB">
        <w:rPr>
          <w:rFonts w:eastAsia="Times New Roman"/>
          <w:b/>
          <w:color w:val="000000"/>
          <w:spacing w:val="4"/>
          <w:sz w:val="28"/>
        </w:rPr>
        <w:t>diem</w:t>
      </w:r>
      <w:proofErr w:type="spellEnd"/>
      <w:r w:rsidR="009A51DB">
        <w:rPr>
          <w:rFonts w:eastAsia="Times New Roman"/>
          <w:color w:val="000000"/>
          <w:spacing w:val="4"/>
          <w:sz w:val="28"/>
        </w:rPr>
        <w:t>,</w:t>
      </w:r>
      <w:r w:rsidRPr="00EF6ADC">
        <w:rPr>
          <w:rFonts w:eastAsia="Times New Roman"/>
          <w:color w:val="000000"/>
          <w:spacing w:val="4"/>
          <w:sz w:val="28"/>
        </w:rPr>
        <w:t xml:space="preserve"> že když dovedeš, že on </w:t>
      </w:r>
      <w:proofErr w:type="spellStart"/>
      <w:r w:rsidRPr="00EF6ADC">
        <w:rPr>
          <w:rFonts w:eastAsia="Times New Roman"/>
          <w:color w:val="000000"/>
          <w:spacing w:val="4"/>
          <w:sz w:val="28"/>
        </w:rPr>
        <w:t>najsvětějí</w:t>
      </w:r>
      <w:proofErr w:type="spellEnd"/>
      <w:r w:rsidRPr="00EF6ADC">
        <w:rPr>
          <w:rFonts w:eastAsia="Times New Roman"/>
          <w:color w:val="000000"/>
          <w:spacing w:val="4"/>
          <w:sz w:val="28"/>
        </w:rPr>
        <w:t xml:space="preserve"> jest živ, následuje Krista v chudobě, </w:t>
      </w:r>
      <w:r w:rsidRPr="00EF6ADC">
        <w:rPr>
          <w:rFonts w:eastAsia="Times New Roman"/>
          <w:color w:val="000000"/>
          <w:spacing w:val="1"/>
          <w:sz w:val="28"/>
        </w:rPr>
        <w:t xml:space="preserve">v pokoře, v tichosti, v </w:t>
      </w:r>
      <w:proofErr w:type="spellStart"/>
      <w:r w:rsidRPr="00EF6ADC">
        <w:rPr>
          <w:rFonts w:eastAsia="Times New Roman"/>
          <w:color w:val="000000"/>
          <w:spacing w:val="1"/>
          <w:sz w:val="28"/>
        </w:rPr>
        <w:t>nesmilství</w:t>
      </w:r>
      <w:proofErr w:type="spellEnd"/>
      <w:r w:rsidRPr="00EF6ADC">
        <w:rPr>
          <w:rFonts w:eastAsia="Times New Roman"/>
          <w:color w:val="000000"/>
          <w:spacing w:val="1"/>
          <w:sz w:val="28"/>
        </w:rPr>
        <w:t xml:space="preserve"> a v práci, tehda tobě </w:t>
      </w:r>
      <w:proofErr w:type="spellStart"/>
      <w:r w:rsidRPr="00EF6ADC">
        <w:rPr>
          <w:rFonts w:eastAsia="Times New Roman"/>
          <w:color w:val="000000"/>
          <w:spacing w:val="1"/>
          <w:sz w:val="28"/>
        </w:rPr>
        <w:t>puojčím</w:t>
      </w:r>
      <w:proofErr w:type="spellEnd"/>
      <w:r w:rsidRPr="00EF6ADC">
        <w:rPr>
          <w:rFonts w:eastAsia="Times New Roman"/>
          <w:color w:val="000000"/>
          <w:spacing w:val="1"/>
          <w:sz w:val="28"/>
        </w:rPr>
        <w:t xml:space="preserve">, že jest </w:t>
      </w:r>
      <w:proofErr w:type="spellStart"/>
      <w:r w:rsidRPr="00EF6ADC">
        <w:rPr>
          <w:rFonts w:eastAsia="Times New Roman"/>
          <w:color w:val="000000"/>
          <w:spacing w:val="1"/>
          <w:sz w:val="28"/>
        </w:rPr>
        <w:t>najsvětější</w:t>
      </w:r>
      <w:proofErr w:type="spellEnd"/>
      <w:r w:rsidRPr="00EF6ADC">
        <w:rPr>
          <w:rFonts w:eastAsia="Times New Roman"/>
          <w:color w:val="000000"/>
          <w:spacing w:val="1"/>
          <w:sz w:val="28"/>
        </w:rPr>
        <w:t xml:space="preserve">; ale očitě lakomství, pýcha a jiní </w:t>
      </w:r>
      <w:proofErr w:type="spellStart"/>
      <w:r w:rsidRPr="00EF6ADC">
        <w:rPr>
          <w:rFonts w:eastAsia="Times New Roman"/>
          <w:color w:val="000000"/>
          <w:spacing w:val="1"/>
          <w:sz w:val="28"/>
        </w:rPr>
        <w:t>hříchové</w:t>
      </w:r>
      <w:proofErr w:type="spellEnd"/>
      <w:r w:rsidRPr="00EF6ADC">
        <w:rPr>
          <w:rFonts w:eastAsia="Times New Roman"/>
          <w:color w:val="000000"/>
          <w:spacing w:val="1"/>
          <w:sz w:val="28"/>
        </w:rPr>
        <w:t xml:space="preserve"> činí lidem domnění, že on není otec </w:t>
      </w:r>
      <w:proofErr w:type="spellStart"/>
      <w:r w:rsidRPr="00EF6ADC">
        <w:rPr>
          <w:rFonts w:eastAsia="Times New Roman"/>
          <w:color w:val="000000"/>
          <w:spacing w:val="1"/>
          <w:sz w:val="28"/>
        </w:rPr>
        <w:t>najsvětější</w:t>
      </w:r>
      <w:proofErr w:type="spellEnd"/>
      <w:r w:rsidRPr="00EF6ADC">
        <w:rPr>
          <w:rFonts w:eastAsia="Times New Roman"/>
          <w:color w:val="000000"/>
          <w:spacing w:val="1"/>
          <w:sz w:val="28"/>
        </w:rPr>
        <w:t xml:space="preserve">! </w:t>
      </w:r>
      <w:r w:rsidRPr="00EF6ADC">
        <w:rPr>
          <w:rFonts w:eastAsia="Times New Roman"/>
          <w:color w:val="000000"/>
          <w:spacing w:val="-1"/>
          <w:sz w:val="28"/>
        </w:rPr>
        <w:t xml:space="preserve">Ale </w:t>
      </w:r>
      <w:proofErr w:type="spellStart"/>
      <w:r w:rsidRPr="00EF6ADC">
        <w:rPr>
          <w:rFonts w:eastAsia="Times New Roman"/>
          <w:color w:val="000000"/>
          <w:spacing w:val="-1"/>
          <w:sz w:val="28"/>
        </w:rPr>
        <w:t>dieš</w:t>
      </w:r>
      <w:proofErr w:type="spellEnd"/>
      <w:r w:rsidRPr="00EF6ADC">
        <w:rPr>
          <w:rFonts w:eastAsia="Times New Roman"/>
          <w:color w:val="000000"/>
          <w:spacing w:val="-1"/>
          <w:sz w:val="28"/>
        </w:rPr>
        <w:t>: „</w:t>
      </w:r>
      <w:proofErr w:type="spellStart"/>
      <w:r w:rsidRPr="00EF6ADC">
        <w:rPr>
          <w:rFonts w:eastAsia="Times New Roman"/>
          <w:color w:val="000000"/>
          <w:spacing w:val="-1"/>
          <w:sz w:val="28"/>
        </w:rPr>
        <w:t>Vešken</w:t>
      </w:r>
      <w:proofErr w:type="spellEnd"/>
      <w:r w:rsidRPr="00EF6ADC">
        <w:rPr>
          <w:rFonts w:eastAsia="Times New Roman"/>
          <w:color w:val="000000"/>
          <w:spacing w:val="-1"/>
          <w:sz w:val="28"/>
        </w:rPr>
        <w:t xml:space="preserve"> svět nazývá ho otcem </w:t>
      </w:r>
      <w:proofErr w:type="spellStart"/>
      <w:r w:rsidRPr="00EF6ADC">
        <w:rPr>
          <w:rFonts w:eastAsia="Times New Roman"/>
          <w:color w:val="000000"/>
          <w:spacing w:val="-1"/>
          <w:sz w:val="28"/>
        </w:rPr>
        <w:t>najsvětějším</w:t>
      </w:r>
      <w:proofErr w:type="spellEnd"/>
      <w:r w:rsidRPr="00EF6ADC">
        <w:rPr>
          <w:rFonts w:eastAsia="Times New Roman"/>
          <w:color w:val="000000"/>
          <w:spacing w:val="-1"/>
          <w:sz w:val="28"/>
        </w:rPr>
        <w:t xml:space="preserve">, a ty sám nic; kterak má tobě </w:t>
      </w:r>
      <w:proofErr w:type="spellStart"/>
      <w:r w:rsidRPr="00EF6ADC">
        <w:rPr>
          <w:rFonts w:eastAsia="Times New Roman"/>
          <w:color w:val="000000"/>
          <w:spacing w:val="-1"/>
          <w:sz w:val="28"/>
        </w:rPr>
        <w:t>viece</w:t>
      </w:r>
      <w:proofErr w:type="spellEnd"/>
      <w:r w:rsidRPr="00EF6ADC">
        <w:rPr>
          <w:rFonts w:eastAsia="Times New Roman"/>
          <w:color w:val="000000"/>
          <w:spacing w:val="-1"/>
          <w:sz w:val="28"/>
        </w:rPr>
        <w:t xml:space="preserve"> </w:t>
      </w:r>
      <w:r w:rsidRPr="00EF6ADC">
        <w:rPr>
          <w:rFonts w:eastAsia="Times New Roman"/>
          <w:color w:val="000000"/>
          <w:spacing w:val="1"/>
          <w:sz w:val="28"/>
        </w:rPr>
        <w:t>věřeno býti?</w:t>
      </w:r>
      <w:r w:rsidR="009A51DB">
        <w:rPr>
          <w:rFonts w:eastAsia="Times New Roman"/>
          <w:color w:val="000000"/>
          <w:spacing w:val="1"/>
          <w:sz w:val="28"/>
        </w:rPr>
        <w:t>“</w:t>
      </w:r>
      <w:r w:rsidRPr="00EF6ADC">
        <w:rPr>
          <w:rFonts w:eastAsia="Times New Roman"/>
          <w:color w:val="000000"/>
          <w:spacing w:val="1"/>
          <w:sz w:val="28"/>
        </w:rPr>
        <w:t xml:space="preserve"> </w:t>
      </w:r>
      <w:r w:rsidRPr="00EF6ADC">
        <w:rPr>
          <w:rFonts w:eastAsia="Times New Roman"/>
          <w:b/>
          <w:bCs/>
          <w:color w:val="000000"/>
          <w:spacing w:val="1"/>
          <w:sz w:val="28"/>
        </w:rPr>
        <w:t xml:space="preserve">Tu </w:t>
      </w:r>
      <w:proofErr w:type="spellStart"/>
      <w:r w:rsidRPr="00EF6ADC">
        <w:rPr>
          <w:rFonts w:eastAsia="Times New Roman"/>
          <w:b/>
          <w:bCs/>
          <w:color w:val="000000"/>
          <w:spacing w:val="1"/>
          <w:sz w:val="28"/>
        </w:rPr>
        <w:t>diem</w:t>
      </w:r>
      <w:proofErr w:type="spellEnd"/>
      <w:r w:rsidRPr="00EF6ADC">
        <w:rPr>
          <w:rFonts w:eastAsia="Times New Roman"/>
          <w:b/>
          <w:bCs/>
          <w:color w:val="000000"/>
          <w:spacing w:val="1"/>
          <w:sz w:val="28"/>
        </w:rPr>
        <w:t xml:space="preserve">, že příliš tu saháš </w:t>
      </w:r>
      <w:r w:rsidRPr="00EF6ADC">
        <w:rPr>
          <w:rFonts w:eastAsia="Times New Roman"/>
          <w:i/>
          <w:iCs/>
          <w:color w:val="000000"/>
          <w:spacing w:val="1"/>
          <w:sz w:val="28"/>
        </w:rPr>
        <w:t xml:space="preserve">(přeháníš) </w:t>
      </w:r>
      <w:r w:rsidRPr="00EF6ADC">
        <w:rPr>
          <w:rFonts w:eastAsia="Times New Roman"/>
          <w:b/>
          <w:bCs/>
          <w:color w:val="000000"/>
          <w:spacing w:val="1"/>
          <w:sz w:val="28"/>
        </w:rPr>
        <w:t xml:space="preserve">řka: </w:t>
      </w:r>
      <w:r w:rsidRPr="00EF6ADC">
        <w:rPr>
          <w:rFonts w:eastAsia="Times New Roman"/>
          <w:color w:val="000000"/>
          <w:spacing w:val="1"/>
          <w:sz w:val="28"/>
        </w:rPr>
        <w:t>„</w:t>
      </w:r>
      <w:proofErr w:type="spellStart"/>
      <w:r w:rsidRPr="00EF6ADC">
        <w:rPr>
          <w:rFonts w:eastAsia="Times New Roman"/>
          <w:color w:val="000000"/>
          <w:spacing w:val="1"/>
          <w:sz w:val="28"/>
        </w:rPr>
        <w:t>Vešken</w:t>
      </w:r>
      <w:proofErr w:type="spellEnd"/>
      <w:r w:rsidRPr="00EF6ADC">
        <w:rPr>
          <w:rFonts w:eastAsia="Times New Roman"/>
          <w:color w:val="000000"/>
          <w:spacing w:val="1"/>
          <w:sz w:val="28"/>
        </w:rPr>
        <w:t xml:space="preserve"> svět,</w:t>
      </w:r>
      <w:r w:rsidR="009A51DB">
        <w:rPr>
          <w:rFonts w:eastAsia="Times New Roman"/>
          <w:color w:val="000000"/>
          <w:spacing w:val="1"/>
          <w:sz w:val="28"/>
        </w:rPr>
        <w:t>“</w:t>
      </w:r>
      <w:r w:rsidRPr="00EF6ADC">
        <w:rPr>
          <w:rFonts w:eastAsia="Times New Roman"/>
          <w:color w:val="000000"/>
          <w:spacing w:val="1"/>
          <w:sz w:val="28"/>
        </w:rPr>
        <w:t xml:space="preserve"> a jedva snad </w:t>
      </w:r>
      <w:r w:rsidRPr="00EF6ADC">
        <w:rPr>
          <w:rFonts w:eastAsia="Times New Roman"/>
          <w:color w:val="000000"/>
          <w:spacing w:val="-1"/>
          <w:sz w:val="28"/>
        </w:rPr>
        <w:t xml:space="preserve">stý díl lidu má ho za římského </w:t>
      </w:r>
      <w:proofErr w:type="gramStart"/>
      <w:r w:rsidRPr="00EF6ADC">
        <w:rPr>
          <w:rFonts w:eastAsia="Times New Roman"/>
          <w:color w:val="000000"/>
          <w:spacing w:val="-1"/>
          <w:sz w:val="28"/>
        </w:rPr>
        <w:t>biskupa. (...).</w:t>
      </w:r>
      <w:proofErr w:type="gramEnd"/>
    </w:p>
    <w:p w:rsidR="00AB54F8" w:rsidRPr="00AB54F8" w:rsidRDefault="00AB54F8" w:rsidP="00E52840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>Kapitola V.</w:t>
      </w:r>
    </w:p>
    <w:p w:rsidR="00AB54F8" w:rsidRPr="009A51DB" w:rsidRDefault="00AB54F8" w:rsidP="009D7514">
      <w:pPr>
        <w:shd w:val="clear" w:color="auto" w:fill="FFFFFF"/>
        <w:spacing w:before="240" w:after="0" w:line="240" w:lineRule="auto"/>
        <w:ind w:firstLine="708"/>
        <w:jc w:val="both"/>
        <w:rPr>
          <w:color w:val="000000"/>
          <w:sz w:val="28"/>
        </w:rPr>
      </w:pPr>
      <w:r w:rsidRPr="009A51DB">
        <w:rPr>
          <w:color w:val="000000"/>
          <w:sz w:val="28"/>
        </w:rPr>
        <w:t xml:space="preserve">Hodné jest již spatřiti, kterak biskup </w:t>
      </w:r>
      <w:proofErr w:type="spellStart"/>
      <w:r w:rsidRPr="009A51DB">
        <w:rPr>
          <w:color w:val="000000"/>
          <w:sz w:val="28"/>
        </w:rPr>
        <w:t>muož</w:t>
      </w:r>
      <w:proofErr w:type="spellEnd"/>
      <w:r w:rsidRPr="009A51DB">
        <w:rPr>
          <w:color w:val="000000"/>
          <w:sz w:val="28"/>
        </w:rPr>
        <w:t xml:space="preserve"> v </w:t>
      </w:r>
      <w:proofErr w:type="spellStart"/>
      <w:r w:rsidRPr="009A51DB">
        <w:rPr>
          <w:color w:val="000000"/>
          <w:sz w:val="28"/>
        </w:rPr>
        <w:t>svatokupecství</w:t>
      </w:r>
      <w:proofErr w:type="spellEnd"/>
      <w:r w:rsidRPr="009A51DB">
        <w:rPr>
          <w:color w:val="000000"/>
          <w:sz w:val="28"/>
        </w:rPr>
        <w:t xml:space="preserve"> </w:t>
      </w:r>
      <w:proofErr w:type="gramStart"/>
      <w:r w:rsidRPr="009A51DB">
        <w:rPr>
          <w:color w:val="000000"/>
          <w:sz w:val="28"/>
        </w:rPr>
        <w:t>upadnuti. (...).</w:t>
      </w:r>
      <w:proofErr w:type="gramEnd"/>
    </w:p>
    <w:p w:rsidR="00AB54F8" w:rsidRPr="00AB54F8" w:rsidRDefault="00AB54F8" w:rsidP="00E52840">
      <w:pPr>
        <w:shd w:val="clear" w:color="auto" w:fill="FFFFFF"/>
        <w:spacing w:before="240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>Kapitola VI.</w:t>
      </w:r>
    </w:p>
    <w:p w:rsidR="00AB54F8" w:rsidRPr="009A51DB" w:rsidRDefault="00AB54F8" w:rsidP="009D7514">
      <w:pPr>
        <w:shd w:val="clear" w:color="auto" w:fill="FFFFFF"/>
        <w:spacing w:before="240" w:after="0" w:line="240" w:lineRule="auto"/>
        <w:ind w:firstLine="708"/>
        <w:jc w:val="both"/>
        <w:rPr>
          <w:color w:val="000000"/>
          <w:sz w:val="28"/>
        </w:rPr>
      </w:pPr>
      <w:proofErr w:type="spellStart"/>
      <w:r w:rsidRPr="009A51DB">
        <w:rPr>
          <w:color w:val="000000"/>
          <w:sz w:val="28"/>
        </w:rPr>
        <w:t>Zákonníci</w:t>
      </w:r>
      <w:proofErr w:type="spellEnd"/>
      <w:r w:rsidRPr="009A51DB">
        <w:rPr>
          <w:color w:val="000000"/>
          <w:sz w:val="28"/>
        </w:rPr>
        <w:t xml:space="preserve"> (</w:t>
      </w:r>
      <w:r w:rsidRPr="009A51DB">
        <w:rPr>
          <w:i/>
          <w:color w:val="000000"/>
          <w:sz w:val="28"/>
        </w:rPr>
        <w:t>mniši</w:t>
      </w:r>
      <w:r w:rsidRPr="009A51DB">
        <w:rPr>
          <w:color w:val="000000"/>
          <w:sz w:val="28"/>
        </w:rPr>
        <w:t xml:space="preserve">) kterak mohu svatokupci, v zákon vstupujíce, v něm přebývajíce a třetí z něho </w:t>
      </w:r>
      <w:proofErr w:type="gramStart"/>
      <w:r w:rsidRPr="009A51DB">
        <w:rPr>
          <w:color w:val="000000"/>
          <w:sz w:val="28"/>
        </w:rPr>
        <w:t>vystupujíce. (...).</w:t>
      </w:r>
      <w:proofErr w:type="gramEnd"/>
    </w:p>
    <w:p w:rsidR="00AB54F8" w:rsidRPr="00AB54F8" w:rsidRDefault="00AB54F8" w:rsidP="00E52840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>Kapitola VII.</w:t>
      </w:r>
    </w:p>
    <w:p w:rsidR="00AB54F8" w:rsidRPr="009A51DB" w:rsidRDefault="00AB54F8" w:rsidP="009D7514">
      <w:pPr>
        <w:shd w:val="clear" w:color="auto" w:fill="FFFFFF"/>
        <w:spacing w:before="240" w:after="0" w:line="240" w:lineRule="auto"/>
        <w:ind w:firstLine="708"/>
        <w:jc w:val="both"/>
        <w:rPr>
          <w:color w:val="000000"/>
          <w:sz w:val="28"/>
        </w:rPr>
      </w:pPr>
      <w:r w:rsidRPr="009A51DB">
        <w:rPr>
          <w:color w:val="000000"/>
          <w:sz w:val="28"/>
        </w:rPr>
        <w:t xml:space="preserve">Kterak faráři a </w:t>
      </w:r>
      <w:proofErr w:type="spellStart"/>
      <w:r w:rsidRPr="009A51DB">
        <w:rPr>
          <w:color w:val="000000"/>
          <w:sz w:val="28"/>
        </w:rPr>
        <w:t>třídn</w:t>
      </w:r>
      <w:r w:rsidR="009A51DB">
        <w:rPr>
          <w:color w:val="000000"/>
          <w:sz w:val="28"/>
        </w:rPr>
        <w:t>í</w:t>
      </w:r>
      <w:r w:rsidRPr="009A51DB">
        <w:rPr>
          <w:color w:val="000000"/>
          <w:sz w:val="28"/>
        </w:rPr>
        <w:t>ci</w:t>
      </w:r>
      <w:proofErr w:type="spellEnd"/>
      <w:r w:rsidRPr="009A51DB">
        <w:rPr>
          <w:color w:val="000000"/>
          <w:sz w:val="28"/>
        </w:rPr>
        <w:t xml:space="preserve"> (</w:t>
      </w:r>
      <w:r w:rsidRPr="009A51DB">
        <w:rPr>
          <w:i/>
          <w:color w:val="000000"/>
          <w:sz w:val="28"/>
        </w:rPr>
        <w:t>knězi ustavení trvale za nepřítomného faráře, kteří plnili všechny jeho povinnosti, tj. administrátoři</w:t>
      </w:r>
      <w:r w:rsidRPr="009A51DB">
        <w:rPr>
          <w:color w:val="000000"/>
          <w:sz w:val="28"/>
        </w:rPr>
        <w:t xml:space="preserve">) také </w:t>
      </w:r>
      <w:proofErr w:type="spellStart"/>
      <w:r w:rsidRPr="009A51DB">
        <w:rPr>
          <w:color w:val="000000"/>
          <w:sz w:val="28"/>
        </w:rPr>
        <w:t>svatokupecstvím</w:t>
      </w:r>
      <w:proofErr w:type="spellEnd"/>
      <w:r w:rsidRPr="009A51DB">
        <w:rPr>
          <w:color w:val="000000"/>
          <w:sz w:val="28"/>
        </w:rPr>
        <w:t xml:space="preserve"> hřeší, z prvních řečí a z jich </w:t>
      </w:r>
      <w:proofErr w:type="spellStart"/>
      <w:r w:rsidRPr="009A51DB">
        <w:rPr>
          <w:color w:val="000000"/>
          <w:sz w:val="28"/>
        </w:rPr>
        <w:t>skutkuov</w:t>
      </w:r>
      <w:proofErr w:type="spellEnd"/>
      <w:r w:rsidRPr="009A51DB">
        <w:rPr>
          <w:color w:val="000000"/>
          <w:sz w:val="28"/>
        </w:rPr>
        <w:t xml:space="preserve"> </w:t>
      </w:r>
      <w:proofErr w:type="spellStart"/>
      <w:r w:rsidRPr="009A51DB">
        <w:rPr>
          <w:color w:val="000000"/>
          <w:sz w:val="28"/>
        </w:rPr>
        <w:t>muož</w:t>
      </w:r>
      <w:proofErr w:type="spellEnd"/>
      <w:r w:rsidRPr="009A51DB">
        <w:rPr>
          <w:color w:val="000000"/>
          <w:sz w:val="28"/>
        </w:rPr>
        <w:t xml:space="preserve"> shledáno </w:t>
      </w:r>
      <w:proofErr w:type="gramStart"/>
      <w:r w:rsidRPr="009A51DB">
        <w:rPr>
          <w:color w:val="000000"/>
          <w:sz w:val="28"/>
        </w:rPr>
        <w:t>býti. (...).</w:t>
      </w:r>
      <w:proofErr w:type="gramEnd"/>
    </w:p>
    <w:p w:rsidR="00AB54F8" w:rsidRPr="00AB54F8" w:rsidRDefault="00AB54F8" w:rsidP="00E52840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>Kapitola V</w:t>
      </w:r>
      <w:r w:rsidR="009A51DB">
        <w:rPr>
          <w:rFonts w:eastAsia="Times New Roman" w:cs="Arial"/>
          <w:i/>
          <w:color w:val="000000"/>
          <w:spacing w:val="-1"/>
          <w:sz w:val="28"/>
          <w:szCs w:val="28"/>
        </w:rPr>
        <w:t>III</w:t>
      </w: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>.</w:t>
      </w:r>
    </w:p>
    <w:p w:rsidR="00AB54F8" w:rsidRPr="009A51DB" w:rsidRDefault="00AB54F8" w:rsidP="009D7514">
      <w:pPr>
        <w:shd w:val="clear" w:color="auto" w:fill="FFFFFF"/>
        <w:spacing w:before="240" w:after="0" w:line="240" w:lineRule="auto"/>
        <w:ind w:firstLine="708"/>
        <w:jc w:val="both"/>
        <w:rPr>
          <w:color w:val="000000"/>
          <w:sz w:val="28"/>
        </w:rPr>
      </w:pPr>
      <w:r w:rsidRPr="009A51DB">
        <w:rPr>
          <w:color w:val="000000"/>
          <w:sz w:val="28"/>
        </w:rPr>
        <w:t xml:space="preserve">Po dokázání </w:t>
      </w:r>
      <w:proofErr w:type="spellStart"/>
      <w:r w:rsidRPr="009A51DB">
        <w:rPr>
          <w:color w:val="000000"/>
          <w:sz w:val="28"/>
        </w:rPr>
        <w:t>svatokupecství</w:t>
      </w:r>
      <w:proofErr w:type="spellEnd"/>
      <w:r w:rsidRPr="009A51DB">
        <w:rPr>
          <w:color w:val="000000"/>
          <w:sz w:val="28"/>
        </w:rPr>
        <w:t xml:space="preserve"> duchovních již také sluší se dotknuti </w:t>
      </w:r>
      <w:proofErr w:type="spellStart"/>
      <w:r w:rsidRPr="009A51DB">
        <w:rPr>
          <w:color w:val="000000"/>
          <w:sz w:val="28"/>
        </w:rPr>
        <w:t>svatokupecství</w:t>
      </w:r>
      <w:proofErr w:type="spellEnd"/>
      <w:r w:rsidRPr="009A51DB">
        <w:rPr>
          <w:color w:val="000000"/>
          <w:sz w:val="28"/>
        </w:rPr>
        <w:t xml:space="preserve"> </w:t>
      </w:r>
      <w:proofErr w:type="gramStart"/>
      <w:r w:rsidRPr="009A51DB">
        <w:rPr>
          <w:color w:val="000000"/>
          <w:sz w:val="28"/>
        </w:rPr>
        <w:t>světských. (...).</w:t>
      </w:r>
      <w:proofErr w:type="gramEnd"/>
    </w:p>
    <w:p w:rsidR="009D7514" w:rsidRDefault="009D7514">
      <w:pPr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br w:type="page"/>
      </w:r>
    </w:p>
    <w:p w:rsidR="00AB54F8" w:rsidRPr="00AB54F8" w:rsidRDefault="00AB54F8" w:rsidP="00E52840">
      <w:pPr>
        <w:shd w:val="clear" w:color="auto" w:fill="FFFFFF"/>
        <w:spacing w:before="240" w:after="0" w:line="240" w:lineRule="auto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54F8">
        <w:rPr>
          <w:rFonts w:eastAsia="Times New Roman" w:cs="Arial"/>
          <w:i/>
          <w:color w:val="000000"/>
          <w:spacing w:val="-1"/>
          <w:sz w:val="28"/>
          <w:szCs w:val="28"/>
        </w:rPr>
        <w:t>Kapitola IX.</w:t>
      </w:r>
    </w:p>
    <w:p w:rsidR="009A51DB" w:rsidRPr="009A51DB" w:rsidRDefault="00AB54F8" w:rsidP="009D7514">
      <w:pPr>
        <w:shd w:val="clear" w:color="auto" w:fill="FFFFFF"/>
        <w:spacing w:before="240" w:after="0" w:line="240" w:lineRule="auto"/>
        <w:ind w:firstLine="586"/>
        <w:jc w:val="both"/>
        <w:rPr>
          <w:color w:val="000000"/>
          <w:sz w:val="28"/>
        </w:rPr>
      </w:pPr>
      <w:r w:rsidRPr="009A51DB">
        <w:rPr>
          <w:color w:val="000000"/>
          <w:sz w:val="28"/>
        </w:rPr>
        <w:t xml:space="preserve">Aby lidé na všechny strany </w:t>
      </w:r>
      <w:proofErr w:type="spellStart"/>
      <w:r w:rsidRPr="009A51DB">
        <w:rPr>
          <w:color w:val="000000"/>
          <w:sz w:val="28"/>
        </w:rPr>
        <w:t>svatokupecství</w:t>
      </w:r>
      <w:proofErr w:type="spellEnd"/>
      <w:r w:rsidRPr="009A51DB">
        <w:rPr>
          <w:color w:val="000000"/>
          <w:sz w:val="28"/>
        </w:rPr>
        <w:t xml:space="preserve"> se </w:t>
      </w:r>
      <w:proofErr w:type="spellStart"/>
      <w:r w:rsidRPr="009A51DB">
        <w:rPr>
          <w:color w:val="000000"/>
          <w:sz w:val="28"/>
        </w:rPr>
        <w:t>vystřiehali</w:t>
      </w:r>
      <w:proofErr w:type="spellEnd"/>
      <w:r w:rsidRPr="009A51DB">
        <w:rPr>
          <w:color w:val="000000"/>
          <w:sz w:val="28"/>
        </w:rPr>
        <w:t xml:space="preserve"> (</w:t>
      </w:r>
      <w:r w:rsidRPr="009A51DB">
        <w:rPr>
          <w:i/>
          <w:color w:val="000000"/>
          <w:sz w:val="28"/>
        </w:rPr>
        <w:t>vyvarovati</w:t>
      </w:r>
      <w:r w:rsidRPr="009A51DB">
        <w:rPr>
          <w:color w:val="000000"/>
          <w:sz w:val="28"/>
        </w:rPr>
        <w:t xml:space="preserve">), ještě máme věděti, že každý, jenž přivoluje k </w:t>
      </w:r>
      <w:proofErr w:type="spellStart"/>
      <w:r w:rsidRPr="009A51DB">
        <w:rPr>
          <w:color w:val="000000"/>
          <w:sz w:val="28"/>
        </w:rPr>
        <w:t>svatokupecství</w:t>
      </w:r>
      <w:proofErr w:type="spellEnd"/>
      <w:r w:rsidRPr="009A51DB">
        <w:rPr>
          <w:color w:val="000000"/>
          <w:sz w:val="28"/>
        </w:rPr>
        <w:t xml:space="preserve">, že ten hřeší a jest účasten </w:t>
      </w:r>
      <w:proofErr w:type="spellStart"/>
      <w:r w:rsidRPr="00FF5422">
        <w:rPr>
          <w:color w:val="000000"/>
          <w:sz w:val="28"/>
          <w:szCs w:val="28"/>
        </w:rPr>
        <w:t>svatokupec</w:t>
      </w:r>
      <w:r w:rsidR="009A51DB" w:rsidRPr="00FF5422">
        <w:rPr>
          <w:color w:val="000000"/>
          <w:sz w:val="28"/>
          <w:szCs w:val="28"/>
        </w:rPr>
        <w:t>s</w:t>
      </w:r>
      <w:r w:rsidR="009A51DB" w:rsidRPr="00FF5422">
        <w:rPr>
          <w:rFonts w:eastAsia="Times New Roman"/>
          <w:color w:val="000000"/>
          <w:spacing w:val="-1"/>
          <w:sz w:val="28"/>
          <w:szCs w:val="28"/>
        </w:rPr>
        <w:t>tv</w:t>
      </w:r>
      <w:r w:rsidR="00FF5422">
        <w:rPr>
          <w:rFonts w:eastAsia="Times New Roman"/>
          <w:color w:val="000000"/>
          <w:spacing w:val="-1"/>
          <w:sz w:val="28"/>
          <w:szCs w:val="28"/>
        </w:rPr>
        <w:t>í</w:t>
      </w:r>
      <w:proofErr w:type="spellEnd"/>
      <w:r w:rsidR="009A51DB" w:rsidRPr="00FF5422">
        <w:rPr>
          <w:rFonts w:eastAsia="Times New Roman"/>
          <w:color w:val="000000"/>
          <w:spacing w:val="-1"/>
          <w:sz w:val="28"/>
          <w:szCs w:val="28"/>
        </w:rPr>
        <w:t>.</w:t>
      </w:r>
      <w:r w:rsidR="009A51DB">
        <w:rPr>
          <w:rFonts w:eastAsia="Times New Roman"/>
          <w:color w:val="000000"/>
          <w:spacing w:val="-1"/>
        </w:rPr>
        <w:t xml:space="preserve"> </w:t>
      </w:r>
      <w:r w:rsidR="009A51DB" w:rsidRPr="009A51DB">
        <w:rPr>
          <w:color w:val="000000"/>
          <w:sz w:val="28"/>
        </w:rPr>
        <w:t xml:space="preserve">A to přivolení bývá šesterým obyčejem: pomocí, obranu, radů, povržením, </w:t>
      </w:r>
      <w:proofErr w:type="spellStart"/>
      <w:r w:rsidR="009A51DB" w:rsidRPr="009A51DB">
        <w:rPr>
          <w:color w:val="000000"/>
          <w:sz w:val="28"/>
        </w:rPr>
        <w:t>nepomocí</w:t>
      </w:r>
      <w:proofErr w:type="spellEnd"/>
      <w:r w:rsidR="009A51DB" w:rsidRPr="009A51DB">
        <w:rPr>
          <w:color w:val="000000"/>
          <w:sz w:val="28"/>
        </w:rPr>
        <w:t xml:space="preserve"> a </w:t>
      </w:r>
      <w:proofErr w:type="spellStart"/>
      <w:r w:rsidR="009A51DB" w:rsidRPr="009A51DB">
        <w:rPr>
          <w:color w:val="000000"/>
          <w:sz w:val="28"/>
        </w:rPr>
        <w:t>netresktáním</w:t>
      </w:r>
      <w:proofErr w:type="spellEnd"/>
      <w:r w:rsidR="009A51DB" w:rsidRPr="009A51DB">
        <w:rPr>
          <w:color w:val="000000"/>
          <w:sz w:val="28"/>
        </w:rPr>
        <w:t xml:space="preserve"> (</w:t>
      </w:r>
      <w:proofErr w:type="gramStart"/>
      <w:r w:rsidR="009A51DB" w:rsidRPr="009A51DB">
        <w:rPr>
          <w:i/>
          <w:color w:val="000000"/>
          <w:sz w:val="28"/>
        </w:rPr>
        <w:t>nepotrestáním</w:t>
      </w:r>
      <w:r w:rsidR="009A51DB" w:rsidRPr="009A51DB">
        <w:rPr>
          <w:color w:val="000000"/>
          <w:sz w:val="28"/>
        </w:rPr>
        <w:t>). (...).</w:t>
      </w:r>
      <w:proofErr w:type="gramEnd"/>
    </w:p>
    <w:p w:rsidR="009A51DB" w:rsidRPr="009A51DB" w:rsidRDefault="009A51DB" w:rsidP="00E52840">
      <w:pPr>
        <w:shd w:val="clear" w:color="auto" w:fill="FFFFFF"/>
        <w:spacing w:before="86" w:line="240" w:lineRule="auto"/>
        <w:ind w:left="29" w:firstLine="557"/>
        <w:jc w:val="both"/>
        <w:rPr>
          <w:sz w:val="28"/>
          <w:szCs w:val="28"/>
        </w:rPr>
      </w:pPr>
      <w:r w:rsidRPr="009A51DB">
        <w:rPr>
          <w:color w:val="000000"/>
          <w:spacing w:val="-1"/>
          <w:sz w:val="28"/>
          <w:szCs w:val="28"/>
        </w:rPr>
        <w:t>Pak potvrzen</w:t>
      </w:r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ím neb potvrzováním </w:t>
      </w:r>
      <w:proofErr w:type="spellStart"/>
      <w:r w:rsidRPr="009A51DB">
        <w:rPr>
          <w:rFonts w:eastAsia="Times New Roman"/>
          <w:color w:val="000000"/>
          <w:spacing w:val="-1"/>
          <w:sz w:val="28"/>
          <w:szCs w:val="28"/>
        </w:rPr>
        <w:t>šimonstva</w:t>
      </w:r>
      <w:proofErr w:type="spellEnd"/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A51DB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(svatokupectví) </w:t>
      </w:r>
      <w:proofErr w:type="spellStart"/>
      <w:r w:rsidRPr="009A51DB">
        <w:rPr>
          <w:rFonts w:eastAsia="Times New Roman"/>
          <w:color w:val="000000"/>
          <w:spacing w:val="-1"/>
          <w:sz w:val="28"/>
          <w:szCs w:val="28"/>
        </w:rPr>
        <w:t>jsú</w:t>
      </w:r>
      <w:proofErr w:type="spellEnd"/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 účastni </w:t>
      </w:r>
      <w:proofErr w:type="spellStart"/>
      <w:r w:rsidRPr="009A51DB">
        <w:rPr>
          <w:rFonts w:eastAsia="Times New Roman"/>
          <w:color w:val="000000"/>
          <w:spacing w:val="-1"/>
          <w:sz w:val="28"/>
          <w:szCs w:val="28"/>
        </w:rPr>
        <w:t>všickni</w:t>
      </w:r>
      <w:proofErr w:type="spellEnd"/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kteří potakají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řkúce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: ,Tak jest </w:t>
      </w:r>
      <w:proofErr w:type="gramStart"/>
      <w:r w:rsidRPr="009A51DB">
        <w:rPr>
          <w:rFonts w:eastAsia="Times New Roman"/>
          <w:color w:val="000000"/>
          <w:spacing w:val="-2"/>
          <w:sz w:val="28"/>
          <w:szCs w:val="28"/>
        </w:rPr>
        <w:t>dobře!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´ 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A zvláště</w:t>
      </w:r>
      <w:proofErr w:type="gram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jsú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tím vinni mocní králi,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kniežata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a páni, </w:t>
      </w:r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biskupové i jiní povýšení, kteří by měli to rušiti; a tak potvrzují aneb </w:t>
      </w:r>
      <w:proofErr w:type="spellStart"/>
      <w:r w:rsidRPr="009A51DB">
        <w:rPr>
          <w:rFonts w:eastAsia="Times New Roman"/>
          <w:color w:val="000000"/>
          <w:spacing w:val="-1"/>
          <w:sz w:val="28"/>
          <w:szCs w:val="28"/>
        </w:rPr>
        <w:t>netbají</w:t>
      </w:r>
      <w:proofErr w:type="spellEnd"/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, jako by jim </w:t>
      </w:r>
      <w:r w:rsidRPr="009A51DB">
        <w:rPr>
          <w:rFonts w:eastAsia="Times New Roman"/>
          <w:color w:val="000000"/>
          <w:spacing w:val="-4"/>
          <w:sz w:val="28"/>
          <w:szCs w:val="28"/>
        </w:rPr>
        <w:t>do toho nic nebylo! (</w:t>
      </w:r>
      <w:r>
        <w:rPr>
          <w:rFonts w:eastAsia="Times New Roman"/>
          <w:color w:val="000000"/>
          <w:spacing w:val="-4"/>
          <w:sz w:val="28"/>
          <w:szCs w:val="28"/>
        </w:rPr>
        <w:t>…).</w:t>
      </w:r>
    </w:p>
    <w:p w:rsidR="009A51DB" w:rsidRPr="009A51DB" w:rsidRDefault="009A51DB" w:rsidP="00E52840">
      <w:pPr>
        <w:shd w:val="clear" w:color="auto" w:fill="FFFFFF"/>
        <w:spacing w:before="101" w:line="240" w:lineRule="auto"/>
        <w:ind w:left="590"/>
        <w:jc w:val="both"/>
        <w:rPr>
          <w:sz w:val="28"/>
          <w:szCs w:val="28"/>
        </w:rPr>
      </w:pPr>
      <w:r w:rsidRPr="009A51DB">
        <w:rPr>
          <w:i/>
          <w:iCs/>
          <w:color w:val="000000"/>
          <w:spacing w:val="2"/>
          <w:sz w:val="28"/>
          <w:szCs w:val="28"/>
        </w:rPr>
        <w:t>Kapitola X.</w:t>
      </w:r>
    </w:p>
    <w:p w:rsidR="009A51DB" w:rsidRPr="009A51DB" w:rsidRDefault="009A51DB" w:rsidP="00E52840">
      <w:pPr>
        <w:shd w:val="clear" w:color="auto" w:fill="FFFFFF"/>
        <w:spacing w:line="240" w:lineRule="auto"/>
        <w:ind w:left="29" w:firstLine="557"/>
        <w:jc w:val="both"/>
        <w:rPr>
          <w:sz w:val="28"/>
          <w:szCs w:val="28"/>
        </w:rPr>
      </w:pPr>
      <w:r w:rsidRPr="009A51DB">
        <w:rPr>
          <w:color w:val="000000"/>
          <w:spacing w:val="3"/>
          <w:sz w:val="28"/>
          <w:szCs w:val="28"/>
        </w:rPr>
        <w:t>Je</w:t>
      </w:r>
      <w:r w:rsidRPr="009A51DB">
        <w:rPr>
          <w:rFonts w:eastAsia="Times New Roman"/>
          <w:color w:val="000000"/>
          <w:spacing w:val="3"/>
          <w:sz w:val="28"/>
          <w:szCs w:val="28"/>
        </w:rPr>
        <w:t xml:space="preserve">ště o tom </w:t>
      </w:r>
      <w:proofErr w:type="spellStart"/>
      <w:r w:rsidRPr="009A51DB">
        <w:rPr>
          <w:rFonts w:eastAsia="Times New Roman"/>
          <w:color w:val="000000"/>
          <w:spacing w:val="3"/>
          <w:sz w:val="28"/>
          <w:szCs w:val="28"/>
        </w:rPr>
        <w:t>hřiechu</w:t>
      </w:r>
      <w:proofErr w:type="spellEnd"/>
      <w:r w:rsidRPr="009A51D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3"/>
          <w:sz w:val="28"/>
          <w:szCs w:val="28"/>
        </w:rPr>
        <w:t>zuostává</w:t>
      </w:r>
      <w:proofErr w:type="spellEnd"/>
      <w:r w:rsidRPr="009A51DB">
        <w:rPr>
          <w:rFonts w:eastAsia="Times New Roman"/>
          <w:color w:val="000000"/>
          <w:spacing w:val="3"/>
          <w:sz w:val="28"/>
          <w:szCs w:val="28"/>
        </w:rPr>
        <w:t xml:space="preserve"> položiti, kterak by </w:t>
      </w:r>
      <w:proofErr w:type="spellStart"/>
      <w:r w:rsidRPr="009A51DB">
        <w:rPr>
          <w:rFonts w:eastAsia="Times New Roman"/>
          <w:color w:val="000000"/>
          <w:spacing w:val="3"/>
          <w:sz w:val="28"/>
          <w:szCs w:val="28"/>
        </w:rPr>
        <w:t>najlépe</w:t>
      </w:r>
      <w:proofErr w:type="spellEnd"/>
      <w:r w:rsidRPr="009A51DB">
        <w:rPr>
          <w:rFonts w:eastAsia="Times New Roman"/>
          <w:color w:val="000000"/>
          <w:spacing w:val="3"/>
          <w:sz w:val="28"/>
          <w:szCs w:val="28"/>
        </w:rPr>
        <w:t xml:space="preserve"> se mohli ho </w:t>
      </w:r>
      <w:proofErr w:type="spellStart"/>
      <w:r w:rsidRPr="009A51DB">
        <w:rPr>
          <w:rFonts w:eastAsia="Times New Roman"/>
          <w:color w:val="000000"/>
          <w:spacing w:val="3"/>
          <w:sz w:val="28"/>
          <w:szCs w:val="28"/>
        </w:rPr>
        <w:t>vystřieci</w:t>
      </w:r>
      <w:proofErr w:type="spellEnd"/>
      <w:r w:rsidRPr="009A51DB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A </w:t>
      </w:r>
      <w:proofErr w:type="spellStart"/>
      <w:r w:rsidRPr="009A51DB">
        <w:rPr>
          <w:rFonts w:eastAsia="Times New Roman"/>
          <w:color w:val="000000"/>
          <w:spacing w:val="-1"/>
          <w:sz w:val="28"/>
          <w:szCs w:val="28"/>
        </w:rPr>
        <w:t>nenie</w:t>
      </w:r>
      <w:proofErr w:type="spellEnd"/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 podobnější cesta, než aby bylo volení k biskupství neb 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k </w:t>
      </w:r>
      <w:proofErr w:type="gramStart"/>
      <w:r w:rsidRPr="009A51DB">
        <w:rPr>
          <w:rFonts w:eastAsia="Times New Roman"/>
          <w:color w:val="000000"/>
          <w:spacing w:val="-1"/>
          <w:sz w:val="28"/>
          <w:szCs w:val="28"/>
        </w:rPr>
        <w:t>farářství (...).</w:t>
      </w:r>
      <w:proofErr w:type="gramEnd"/>
    </w:p>
    <w:p w:rsidR="009A51DB" w:rsidRPr="009A51DB" w:rsidRDefault="009A51DB" w:rsidP="00E52840">
      <w:pPr>
        <w:shd w:val="clear" w:color="auto" w:fill="FFFFFF"/>
        <w:spacing w:before="106" w:line="240" w:lineRule="auto"/>
        <w:ind w:left="10" w:firstLine="581"/>
        <w:jc w:val="both"/>
        <w:rPr>
          <w:sz w:val="28"/>
          <w:szCs w:val="28"/>
        </w:rPr>
      </w:pPr>
      <w:r w:rsidRPr="009A51DB">
        <w:rPr>
          <w:color w:val="000000"/>
          <w:spacing w:val="-2"/>
          <w:sz w:val="28"/>
          <w:szCs w:val="28"/>
        </w:rPr>
        <w:t xml:space="preserve">A </w:t>
      </w:r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že by měla obec voliti, píše k tomu sv. Jeroným </w:t>
      </w:r>
      <w:proofErr w:type="gramStart"/>
      <w:r w:rsidRPr="009A51DB">
        <w:rPr>
          <w:rFonts w:eastAsia="Times New Roman"/>
          <w:color w:val="000000"/>
          <w:spacing w:val="-2"/>
          <w:sz w:val="28"/>
          <w:szCs w:val="28"/>
        </w:rPr>
        <w:t>řka: „(...) že</w:t>
      </w:r>
      <w:proofErr w:type="gram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který nejstatečnější jest ze všeho lidu, který nejučenější, který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najsvětější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, který také ve vší ctnosti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na</w:t>
      </w:r>
      <w:r>
        <w:rPr>
          <w:rFonts w:eastAsia="Times New Roman"/>
          <w:color w:val="000000"/>
          <w:spacing w:val="-2"/>
          <w:sz w:val="28"/>
          <w:szCs w:val="28"/>
        </w:rPr>
        <w:t>jpovýše</w:t>
      </w:r>
      <w:r w:rsidRPr="009A51DB">
        <w:rPr>
          <w:rFonts w:eastAsia="Times New Roman"/>
          <w:color w:val="000000"/>
          <w:spacing w:val="-1"/>
          <w:sz w:val="28"/>
          <w:szCs w:val="28"/>
        </w:rPr>
        <w:t>nější</w:t>
      </w:r>
      <w:proofErr w:type="spellEnd"/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, ten buď vyvolen k kněžství, a to s </w:t>
      </w:r>
      <w:proofErr w:type="spellStart"/>
      <w:r w:rsidRPr="009A51DB">
        <w:rPr>
          <w:rFonts w:eastAsia="Times New Roman"/>
          <w:color w:val="000000"/>
          <w:spacing w:val="-1"/>
          <w:sz w:val="28"/>
          <w:szCs w:val="28"/>
        </w:rPr>
        <w:t>svědecstvím</w:t>
      </w:r>
      <w:proofErr w:type="spellEnd"/>
      <w:r w:rsidRPr="009A51D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-1"/>
          <w:sz w:val="28"/>
          <w:szCs w:val="28"/>
        </w:rPr>
        <w:t>lida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“ (...).</w:t>
      </w:r>
    </w:p>
    <w:p w:rsidR="009A51DB" w:rsidRPr="009A51DB" w:rsidRDefault="009A51DB" w:rsidP="00E52840">
      <w:pPr>
        <w:shd w:val="clear" w:color="auto" w:fill="FFFFFF"/>
        <w:spacing w:before="101" w:line="240" w:lineRule="auto"/>
        <w:ind w:left="24" w:firstLine="557"/>
        <w:jc w:val="both"/>
        <w:rPr>
          <w:sz w:val="28"/>
          <w:szCs w:val="28"/>
        </w:rPr>
      </w:pPr>
      <w:proofErr w:type="spellStart"/>
      <w:r w:rsidRPr="009A51DB">
        <w:rPr>
          <w:color w:val="000000"/>
          <w:spacing w:val="-2"/>
          <w:sz w:val="28"/>
          <w:szCs w:val="28"/>
        </w:rPr>
        <w:t>Pro</w:t>
      </w:r>
      <w:r>
        <w:rPr>
          <w:color w:val="000000"/>
          <w:spacing w:val="-2"/>
          <w:sz w:val="28"/>
          <w:szCs w:val="28"/>
        </w:rPr>
        <w:t>ß</w:t>
      </w:r>
      <w:r w:rsidRPr="009A51DB">
        <w:rPr>
          <w:color w:val="000000"/>
          <w:spacing w:val="-2"/>
          <w:sz w:val="28"/>
          <w:szCs w:val="28"/>
        </w:rPr>
        <w:t>me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ž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milo</w:t>
      </w:r>
      <w:r w:rsidR="00064C84">
        <w:rPr>
          <w:color w:val="000000"/>
          <w:spacing w:val="-2"/>
          <w:sz w:val="28"/>
          <w:szCs w:val="28"/>
        </w:rPr>
        <w:t>ß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tiwe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&lt;h&gt;o pana Boha, ať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racži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064C84">
        <w:rPr>
          <w:color w:val="000000"/>
          <w:spacing w:val="-2"/>
          <w:sz w:val="28"/>
          <w:szCs w:val="28"/>
        </w:rPr>
        <w:t>ß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wu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mocij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krzie</w:t>
      </w:r>
      <w:r w:rsidR="00064C84">
        <w:rPr>
          <w:color w:val="000000"/>
          <w:spacing w:val="-2"/>
          <w:sz w:val="28"/>
          <w:szCs w:val="28"/>
        </w:rPr>
        <w:t>ß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tian</w:t>
      </w:r>
      <w:r w:rsidR="00064C84">
        <w:rPr>
          <w:color w:val="000000"/>
          <w:spacing w:val="-2"/>
          <w:sz w:val="28"/>
          <w:szCs w:val="28"/>
        </w:rPr>
        <w:t>ß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two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064C84">
        <w:rPr>
          <w:color w:val="000000"/>
          <w:spacing w:val="-2"/>
          <w:sz w:val="28"/>
          <w:szCs w:val="28"/>
        </w:rPr>
        <w:t>ß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we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zpo</w:t>
      </w:r>
      <w:r w:rsidR="00064C84">
        <w:rPr>
          <w:color w:val="000000"/>
          <w:spacing w:val="-2"/>
          <w:sz w:val="28"/>
          <w:szCs w:val="28"/>
        </w:rPr>
        <w:t>ß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obiti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a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tiemito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obyčegi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neb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ginymi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, kterými on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racži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, to </w:t>
      </w:r>
      <w:proofErr w:type="spellStart"/>
      <w:r w:rsidR="00064C84">
        <w:rPr>
          <w:color w:val="000000"/>
          <w:spacing w:val="-2"/>
          <w:sz w:val="28"/>
          <w:szCs w:val="28"/>
        </w:rPr>
        <w:t>ß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watokupecz</w:t>
      </w:r>
      <w:r w:rsidR="00064C84">
        <w:rPr>
          <w:color w:val="000000"/>
          <w:spacing w:val="-2"/>
          <w:sz w:val="28"/>
          <w:szCs w:val="28"/>
        </w:rPr>
        <w:t>ß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twij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A51DB">
        <w:rPr>
          <w:rFonts w:eastAsia="Times New Roman"/>
          <w:color w:val="000000"/>
          <w:spacing w:val="-2"/>
          <w:sz w:val="28"/>
          <w:szCs w:val="28"/>
        </w:rPr>
        <w:t>poraziti.</w:t>
      </w:r>
      <w:r w:rsidR="00064C8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9A51DB">
        <w:rPr>
          <w:color w:val="000000"/>
          <w:spacing w:val="-4"/>
          <w:sz w:val="28"/>
          <w:szCs w:val="28"/>
        </w:rPr>
        <w:t>(...).</w:t>
      </w:r>
      <w:proofErr w:type="gramEnd"/>
    </w:p>
    <w:p w:rsidR="009A51DB" w:rsidRDefault="009A51DB" w:rsidP="00E52840">
      <w:pPr>
        <w:shd w:val="clear" w:color="auto" w:fill="FFFFFF"/>
        <w:spacing w:before="72" w:line="240" w:lineRule="auto"/>
        <w:ind w:left="19" w:firstLine="562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A51DB">
        <w:rPr>
          <w:color w:val="000000"/>
          <w:spacing w:val="-2"/>
          <w:sz w:val="28"/>
          <w:szCs w:val="28"/>
        </w:rPr>
        <w:t xml:space="preserve">Tyto sem </w:t>
      </w:r>
      <w:proofErr w:type="spellStart"/>
      <w:r w:rsidRPr="009A51DB">
        <w:rPr>
          <w:color w:val="000000"/>
          <w:spacing w:val="-2"/>
          <w:sz w:val="28"/>
          <w:szCs w:val="28"/>
        </w:rPr>
        <w:t>knie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žky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napsal, věda, že ani chvály, ani milosti, ani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úžitka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A51DB">
        <w:rPr>
          <w:rFonts w:eastAsia="Times New Roman"/>
          <w:color w:val="000000"/>
          <w:spacing w:val="-2"/>
          <w:sz w:val="28"/>
          <w:szCs w:val="28"/>
        </w:rPr>
        <w:t>tělestného</w:t>
      </w:r>
      <w:proofErr w:type="spellEnd"/>
      <w:r w:rsidRPr="009A51DB">
        <w:rPr>
          <w:rFonts w:eastAsia="Times New Roman"/>
          <w:color w:val="000000"/>
          <w:spacing w:val="-2"/>
          <w:sz w:val="28"/>
          <w:szCs w:val="28"/>
        </w:rPr>
        <w:t xml:space="preserve"> od </w:t>
      </w:r>
      <w:r w:rsidRPr="009A51DB">
        <w:rPr>
          <w:rFonts w:eastAsia="Times New Roman"/>
          <w:color w:val="000000"/>
          <w:sz w:val="28"/>
          <w:szCs w:val="28"/>
        </w:rPr>
        <w:t>kně</w:t>
      </w:r>
      <w:r w:rsidR="00064C84">
        <w:rPr>
          <w:rFonts w:eastAsia="Times New Roman"/>
          <w:color w:val="000000"/>
          <w:sz w:val="28"/>
          <w:szCs w:val="28"/>
        </w:rPr>
        <w:t>ží</w:t>
      </w:r>
      <w:r w:rsidRPr="009A51DB">
        <w:rPr>
          <w:rFonts w:eastAsia="Times New Roman"/>
          <w:color w:val="000000"/>
          <w:sz w:val="28"/>
          <w:szCs w:val="28"/>
        </w:rPr>
        <w:t xml:space="preserve"> lakomých i od druhých světských neobdržím; neb těch věcí od nich nežádám, ale </w:t>
      </w:r>
      <w:r w:rsidRPr="009A51DB">
        <w:rPr>
          <w:rFonts w:eastAsia="Times New Roman"/>
          <w:color w:val="000000"/>
          <w:spacing w:val="-2"/>
          <w:sz w:val="28"/>
          <w:szCs w:val="28"/>
        </w:rPr>
        <w:t>od Boha</w:t>
      </w:r>
      <w:r w:rsidR="00064C84">
        <w:rPr>
          <w:rFonts w:eastAsia="Times New Roman"/>
          <w:color w:val="000000"/>
          <w:spacing w:val="-2"/>
          <w:sz w:val="28"/>
          <w:szCs w:val="28"/>
        </w:rPr>
        <w:t xml:space="preserve"> odplaty a jich </w:t>
      </w:r>
      <w:proofErr w:type="spellStart"/>
      <w:proofErr w:type="gramStart"/>
      <w:r w:rsidR="00064C84">
        <w:rPr>
          <w:rFonts w:eastAsia="Times New Roman"/>
          <w:color w:val="000000"/>
          <w:spacing w:val="-2"/>
          <w:sz w:val="28"/>
          <w:szCs w:val="28"/>
        </w:rPr>
        <w:t>spasenie</w:t>
      </w:r>
      <w:proofErr w:type="spellEnd"/>
      <w:r w:rsidR="00064C84">
        <w:rPr>
          <w:rFonts w:eastAsia="Times New Roman"/>
          <w:color w:val="000000"/>
          <w:spacing w:val="-2"/>
          <w:sz w:val="28"/>
          <w:szCs w:val="28"/>
        </w:rPr>
        <w:t>. (...).</w:t>
      </w:r>
      <w:proofErr w:type="gramEnd"/>
    </w:p>
    <w:p w:rsidR="009D7514" w:rsidRDefault="009D7514" w:rsidP="009D7514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40720C" w:rsidRPr="009D7514" w:rsidRDefault="0040720C" w:rsidP="009D7514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9D7514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Pracujte s otázkami k textu, zapisujte si odpovědi do sešitu:</w:t>
      </w:r>
    </w:p>
    <w:p w:rsidR="009A51DB" w:rsidRDefault="009A51DB" w:rsidP="00E5284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Na základě úvodního údaje o psaní tohoto </w:t>
      </w:r>
      <w:r w:rsidRPr="0040720C">
        <w:rPr>
          <w:rFonts w:asciiTheme="minorHAnsi" w:hAnsiTheme="minorHAnsi"/>
          <w:b/>
          <w:i/>
          <w:color w:val="FF0000"/>
          <w:spacing w:val="-4"/>
          <w:sz w:val="28"/>
        </w:rPr>
        <w:t>traktátu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 si uvědomte, jakým způso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softHyphen/>
        <w:t>bem (podle čeho) se např. zpřesňovaly datace u památek starší literatury.</w:t>
      </w:r>
    </w:p>
    <w:p w:rsidR="00E52840" w:rsidRDefault="00E52840" w:rsidP="00E5284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 xml:space="preserve">Zapište si charakteristiku útvaru: </w:t>
      </w:r>
    </w:p>
    <w:p w:rsidR="00E52840" w:rsidRPr="00E52840" w:rsidRDefault="00E52840" w:rsidP="00E52840">
      <w:pPr>
        <w:shd w:val="clear" w:color="auto" w:fill="006600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E52840">
        <w:rPr>
          <w:rFonts w:eastAsia="Times New Roman"/>
          <w:b/>
          <w:color w:val="FFFFFF" w:themeColor="background1"/>
          <w:spacing w:val="-5"/>
          <w:sz w:val="28"/>
        </w:rPr>
        <w:t>Traktát</w:t>
      </w:r>
      <w:r w:rsidRPr="00E52840">
        <w:rPr>
          <w:rFonts w:eastAsia="Times New Roman"/>
          <w:color w:val="FFFFFF" w:themeColor="background1"/>
          <w:spacing w:val="-5"/>
          <w:sz w:val="28"/>
        </w:rPr>
        <w:t xml:space="preserve"> (z lat. </w:t>
      </w:r>
      <w:proofErr w:type="spellStart"/>
      <w:r w:rsidRPr="00E52840">
        <w:rPr>
          <w:rFonts w:eastAsia="Times New Roman"/>
          <w:color w:val="FFFFFF" w:themeColor="background1"/>
          <w:spacing w:val="-5"/>
          <w:sz w:val="28"/>
        </w:rPr>
        <w:t>tractatus</w:t>
      </w:r>
      <w:proofErr w:type="spellEnd"/>
      <w:r w:rsidRPr="00E52840">
        <w:rPr>
          <w:rFonts w:eastAsia="Times New Roman"/>
          <w:color w:val="FFFFFF" w:themeColor="background1"/>
          <w:spacing w:val="-5"/>
          <w:sz w:val="28"/>
        </w:rPr>
        <w:t xml:space="preserve"> - výklad) - ve starší literatuře původně pojednání o náboženských a filozofických otázkách, v němž autoři užívali prostředků uměleckého stylu. Později označení také pro odborné práce objasňující problémy z různých vědních oborů.</w:t>
      </w:r>
    </w:p>
    <w:p w:rsidR="009A51DB" w:rsidRPr="00064C84" w:rsidRDefault="009A51DB" w:rsidP="00E5284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Zorientujte se ve výběru z Husova spisu (z každé kapitoly </w:t>
      </w:r>
      <w:r w:rsidR="0040720C">
        <w:rPr>
          <w:rFonts w:asciiTheme="minorHAnsi" w:hAnsiTheme="minorHAnsi"/>
          <w:i/>
          <w:color w:val="000000"/>
          <w:spacing w:val="-4"/>
          <w:sz w:val="28"/>
        </w:rPr>
        <w:t xml:space="preserve">je 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zpravidla </w:t>
      </w:r>
      <w:r w:rsidR="0040720C">
        <w:rPr>
          <w:rFonts w:asciiTheme="minorHAnsi" w:hAnsiTheme="minorHAnsi"/>
          <w:i/>
          <w:color w:val="000000"/>
          <w:spacing w:val="-4"/>
          <w:sz w:val="28"/>
        </w:rPr>
        <w:t xml:space="preserve">uvedena 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>první vět</w:t>
      </w:r>
      <w:r w:rsidR="0040720C">
        <w:rPr>
          <w:rFonts w:asciiTheme="minorHAnsi" w:hAnsiTheme="minorHAnsi"/>
          <w:i/>
          <w:color w:val="000000"/>
          <w:spacing w:val="-4"/>
          <w:sz w:val="28"/>
        </w:rPr>
        <w:t>a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) a pokuste se o shrnutí jeho </w:t>
      </w:r>
      <w:r w:rsidRPr="0040720C">
        <w:rPr>
          <w:rFonts w:asciiTheme="minorHAnsi" w:hAnsiTheme="minorHAnsi"/>
          <w:b/>
          <w:i/>
          <w:color w:val="FF0000"/>
          <w:spacing w:val="-4"/>
          <w:sz w:val="28"/>
        </w:rPr>
        <w:t>kompozice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>. (Čím autor začíná - jaký je jeho zá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softHyphen/>
        <w:t>měr, jak pokračuje, na co se soustřeďuje, čím končí?)</w:t>
      </w:r>
    </w:p>
    <w:p w:rsidR="009A51DB" w:rsidRPr="00064C84" w:rsidRDefault="009A51DB" w:rsidP="00E5284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V druhé kapitole najděte </w:t>
      </w:r>
      <w:r w:rsidRPr="0040720C">
        <w:rPr>
          <w:rFonts w:asciiTheme="minorHAnsi" w:hAnsiTheme="minorHAnsi"/>
          <w:b/>
          <w:i/>
          <w:color w:val="FF0000"/>
          <w:spacing w:val="-4"/>
          <w:sz w:val="28"/>
        </w:rPr>
        <w:t>trichotomický princip</w:t>
      </w:r>
      <w:r w:rsidRPr="0040720C">
        <w:rPr>
          <w:rFonts w:asciiTheme="minorHAnsi" w:hAnsiTheme="minorHAnsi"/>
          <w:i/>
          <w:color w:val="FF0000"/>
          <w:spacing w:val="-4"/>
          <w:sz w:val="28"/>
        </w:rPr>
        <w:t xml:space="preserve"> 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>výstavby textu, typický i pro tento spis.</w:t>
      </w:r>
    </w:p>
    <w:p w:rsidR="009A51DB" w:rsidRPr="00064C84" w:rsidRDefault="009A51DB" w:rsidP="00E5284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064C84">
        <w:rPr>
          <w:rFonts w:asciiTheme="minorHAnsi" w:hAnsiTheme="minorHAnsi"/>
          <w:i/>
          <w:color w:val="000000"/>
          <w:spacing w:val="-4"/>
          <w:sz w:val="28"/>
        </w:rPr>
        <w:t>V souvislosti s delší ukázkou (</w:t>
      </w:r>
      <w:proofErr w:type="gramStart"/>
      <w:r w:rsidRPr="00064C84">
        <w:rPr>
          <w:rFonts w:asciiTheme="minorHAnsi" w:hAnsiTheme="minorHAnsi"/>
          <w:i/>
          <w:color w:val="000000"/>
          <w:spacing w:val="-4"/>
          <w:sz w:val="28"/>
        </w:rPr>
        <w:t>ze</w:t>
      </w:r>
      <w:proofErr w:type="gramEnd"/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 IV. kapitoly) si povšimněte některých motivů tzv. </w:t>
      </w:r>
      <w:r w:rsidRPr="0040720C">
        <w:rPr>
          <w:rFonts w:asciiTheme="minorHAnsi" w:hAnsiTheme="minorHAnsi"/>
          <w:b/>
          <w:i/>
          <w:color w:val="FF0000"/>
          <w:spacing w:val="-4"/>
          <w:sz w:val="28"/>
        </w:rPr>
        <w:t>dialogického charakteru textu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>: Jakými prostředky udržuje autor kontakt se čtenářem či posluchačem? Hledejte zde především řečnické otázky, zvolání, přímou řeč. (Využijte při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softHyphen/>
        <w:t>tom nápovědy tučným písmem.)</w:t>
      </w:r>
    </w:p>
    <w:p w:rsidR="0040720C" w:rsidRPr="00064C84" w:rsidRDefault="0040720C" w:rsidP="00E5284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Po přečtení především prvního odstavce z IX. kapitoly uvažujte nad tím, v čem spočívá i dnes </w:t>
      </w:r>
      <w:r w:rsidRPr="0040720C">
        <w:rPr>
          <w:rFonts w:asciiTheme="minorHAnsi" w:hAnsiTheme="minorHAnsi"/>
          <w:b/>
          <w:i/>
          <w:color w:val="FF0000"/>
          <w:spacing w:val="-4"/>
          <w:sz w:val="28"/>
        </w:rPr>
        <w:t>aktuálnost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 xml:space="preserve"> tohoto Husova spisu. (Kdo je podle něho vinen za svatokupectví </w:t>
      </w:r>
      <w:r>
        <w:rPr>
          <w:rFonts w:asciiTheme="minorHAnsi" w:hAnsiTheme="minorHAnsi"/>
          <w:i/>
          <w:color w:val="000000"/>
          <w:spacing w:val="-4"/>
          <w:sz w:val="28"/>
        </w:rPr>
        <w:t xml:space="preserve">– 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>je to pouze ten, kdo úplatky přijímá? Doložte z textu.)</w:t>
      </w:r>
    </w:p>
    <w:p w:rsidR="009A51DB" w:rsidRPr="00064C84" w:rsidRDefault="009A51DB" w:rsidP="00E5284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064C84">
        <w:rPr>
          <w:rFonts w:asciiTheme="minorHAnsi" w:hAnsiTheme="minorHAnsi"/>
          <w:i/>
          <w:color w:val="000000"/>
          <w:spacing w:val="-4"/>
          <w:sz w:val="28"/>
        </w:rPr>
        <w:t>Vybraný úryvek z X. kapitoly je zaps</w:t>
      </w:r>
      <w:r w:rsidR="0040720C">
        <w:rPr>
          <w:rFonts w:asciiTheme="minorHAnsi" w:hAnsiTheme="minorHAnsi"/>
          <w:i/>
          <w:color w:val="000000"/>
          <w:spacing w:val="-4"/>
          <w:sz w:val="28"/>
        </w:rPr>
        <w:t xml:space="preserve">án </w:t>
      </w:r>
      <w:r w:rsidRPr="0040720C">
        <w:rPr>
          <w:rFonts w:asciiTheme="minorHAnsi" w:hAnsiTheme="minorHAnsi"/>
          <w:b/>
          <w:i/>
          <w:color w:val="FF0000"/>
          <w:spacing w:val="-4"/>
          <w:sz w:val="28"/>
        </w:rPr>
        <w:t>původním pravopisem</w:t>
      </w:r>
      <w:r w:rsidRPr="00064C84">
        <w:rPr>
          <w:rFonts w:asciiTheme="minorHAnsi" w:hAnsiTheme="minorHAnsi"/>
          <w:i/>
          <w:color w:val="000000"/>
          <w:spacing w:val="-4"/>
          <w:sz w:val="28"/>
        </w:rPr>
        <w:t>. Pokuste se v něm zorientovat a odpovězte, v jaké souvislosti se Hus odvolává na pomoc Boha.</w:t>
      </w:r>
      <w:r w:rsidR="0040720C">
        <w:rPr>
          <w:rFonts w:asciiTheme="minorHAnsi" w:hAnsiTheme="minorHAnsi"/>
          <w:i/>
          <w:color w:val="000000"/>
          <w:spacing w:val="-4"/>
          <w:sz w:val="28"/>
        </w:rPr>
        <w:t xml:space="preserve"> Jakých změn oproti dnešnímu pravopisu jste si v zápisu z 15. století všimli?</w:t>
      </w:r>
    </w:p>
    <w:p w:rsidR="009D7514" w:rsidRDefault="009D7514" w:rsidP="00FF5422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9D7514" w:rsidRDefault="009D7514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>
        <w:rPr>
          <w:b/>
          <w:color w:val="FFFFFF" w:themeColor="background1"/>
          <w:sz w:val="28"/>
          <w:szCs w:val="28"/>
          <w:highlight w:val="darkMagenta"/>
        </w:rPr>
        <w:br w:type="page"/>
      </w:r>
    </w:p>
    <w:p w:rsidR="00FF5422" w:rsidRDefault="00FF5422" w:rsidP="00FF5422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Několik zajímavostí </w:t>
      </w:r>
      <w:r w:rsidR="00EE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n</w:t>
      </w:r>
      <w:r w:rsidR="00EE1F71" w:rsidRPr="00816D1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 závěr:</w:t>
      </w:r>
    </w:p>
    <w:p w:rsidR="00FF5422" w:rsidRDefault="00FF5422" w:rsidP="009D7514">
      <w:pPr>
        <w:pStyle w:val="Normlnweb"/>
        <w:spacing w:line="252" w:lineRule="auto"/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Hus se stal pro další generace symbolem vlastenectví, člověkem, který položil svůj život pro své názory a jenž </w:t>
      </w:r>
      <w:r w:rsidR="009D7514">
        <w:rPr>
          <w:rFonts w:asciiTheme="minorHAnsi" w:hAnsiTheme="minorHAnsi"/>
          <w:sz w:val="28"/>
          <w:szCs w:val="28"/>
        </w:rPr>
        <w:t xml:space="preserve">morálně převyšoval tehdejší společnost. Právě morální stránka </w:t>
      </w:r>
      <w:proofErr w:type="gramStart"/>
      <w:r w:rsidR="009D7514">
        <w:rPr>
          <w:rFonts w:asciiTheme="minorHAnsi" w:hAnsiTheme="minorHAnsi"/>
          <w:sz w:val="28"/>
          <w:szCs w:val="28"/>
        </w:rPr>
        <w:t>Husova  učení</w:t>
      </w:r>
      <w:proofErr w:type="gramEnd"/>
      <w:r w:rsidR="009D7514">
        <w:rPr>
          <w:rFonts w:asciiTheme="minorHAnsi" w:hAnsiTheme="minorHAnsi"/>
          <w:sz w:val="28"/>
          <w:szCs w:val="28"/>
        </w:rPr>
        <w:t xml:space="preserve"> by měla být neustále připomínána.</w:t>
      </w:r>
    </w:p>
    <w:p w:rsidR="009D7514" w:rsidRDefault="009D7514" w:rsidP="009D7514">
      <w:pPr>
        <w:pStyle w:val="Normlnweb"/>
        <w:spacing w:line="252" w:lineRule="auto"/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Jan Hus je i dnes žhavým tématem a pro katolickou církev doslova traumatem. Ani po téměř po 600 letech nenašla odvahu a neomluvila se za to, že rozdílnost názorů řešila trestem smrti. </w:t>
      </w:r>
    </w:p>
    <w:p w:rsidR="00767997" w:rsidRPr="00FF5422" w:rsidRDefault="00FF5422" w:rsidP="009D7514">
      <w:pPr>
        <w:pStyle w:val="Normlnweb"/>
        <w:spacing w:line="252" w:lineRule="auto"/>
        <w:ind w:firstLine="708"/>
        <w:rPr>
          <w:rFonts w:asciiTheme="minorHAnsi" w:hAnsiTheme="minorHAnsi"/>
          <w:sz w:val="28"/>
          <w:szCs w:val="28"/>
          <w:highlight w:val="darkMagenta"/>
        </w:rPr>
      </w:pPr>
      <w:r w:rsidRPr="00FF5422">
        <w:rPr>
          <w:rFonts w:asciiTheme="minorHAnsi" w:hAnsiTheme="minorHAnsi"/>
          <w:sz w:val="28"/>
          <w:szCs w:val="28"/>
        </w:rPr>
        <w:t>V roce</w:t>
      </w:r>
      <w:r w:rsidR="00DD355A" w:rsidRPr="00FF5422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2005 se Jan Hus umístil na sedmém místě v anketě </w:t>
      </w:r>
      <w:r w:rsidRPr="009D7514">
        <w:rPr>
          <w:rFonts w:asciiTheme="minorHAnsi" w:hAnsiTheme="minorHAnsi"/>
          <w:i/>
          <w:sz w:val="28"/>
          <w:szCs w:val="28"/>
        </w:rPr>
        <w:t>Největší Čech</w:t>
      </w:r>
      <w:r>
        <w:rPr>
          <w:rFonts w:asciiTheme="minorHAnsi" w:hAnsiTheme="minorHAnsi"/>
          <w:sz w:val="28"/>
          <w:szCs w:val="28"/>
        </w:rPr>
        <w:t>.</w:t>
      </w:r>
    </w:p>
    <w:p w:rsidR="00751A08" w:rsidRDefault="00751A08" w:rsidP="00E52840">
      <w:pPr>
        <w:pStyle w:val="Normlnweb"/>
        <w:contextualSpacing/>
        <w:jc w:val="center"/>
        <w:rPr>
          <w:rFonts w:asciiTheme="minorHAnsi" w:hAnsiTheme="minorHAnsi"/>
          <w:i/>
          <w:sz w:val="28"/>
          <w:szCs w:val="28"/>
        </w:rPr>
      </w:pPr>
    </w:p>
    <w:p w:rsidR="009D7514" w:rsidRDefault="009D751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071CA5" w:rsidRPr="00C17F4C" w:rsidRDefault="00071CA5" w:rsidP="00E52840">
      <w:pPr>
        <w:shd w:val="clear" w:color="auto" w:fill="FFFFFF"/>
        <w:rPr>
          <w:color w:val="000000"/>
          <w:sz w:val="28"/>
          <w:szCs w:val="28"/>
        </w:rPr>
      </w:pPr>
      <w:r w:rsidRPr="00390F4F">
        <w:rPr>
          <w:rFonts w:cstheme="minorHAnsi"/>
          <w:b/>
          <w:sz w:val="32"/>
          <w:szCs w:val="32"/>
        </w:rPr>
        <w:t>Metodická příručka</w:t>
      </w:r>
    </w:p>
    <w:p w:rsidR="00071CA5" w:rsidRDefault="00071CA5" w:rsidP="00E52840">
      <w:pPr>
        <w:spacing w:after="0"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Metodické pokyny </w:t>
      </w:r>
      <w:r w:rsidRPr="00390F4F">
        <w:rPr>
          <w:rFonts w:cstheme="minorHAnsi"/>
          <w:sz w:val="28"/>
        </w:rPr>
        <w:t>jsou k nalezení v zadání jednotlivých úkolů</w:t>
      </w:r>
      <w:r>
        <w:rPr>
          <w:rFonts w:cstheme="minorHAnsi"/>
          <w:sz w:val="28"/>
        </w:rPr>
        <w:t>.</w:t>
      </w:r>
    </w:p>
    <w:p w:rsidR="00071CA5" w:rsidRDefault="00071CA5" w:rsidP="00E52840">
      <w:pPr>
        <w:spacing w:after="0"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Otázky k výňatkům z díla je možné řešit individuálně, ve dvojici nebo v diskusi v celé třídě. </w:t>
      </w:r>
    </w:p>
    <w:p w:rsidR="00071CA5" w:rsidRDefault="00071CA5" w:rsidP="00E52840">
      <w:pPr>
        <w:spacing w:after="0"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Výňatky z literárních děl doporučeno přečíst předem (v rámci domácího úkolu).</w:t>
      </w:r>
    </w:p>
    <w:p w:rsidR="0001367E" w:rsidRPr="0001367E" w:rsidRDefault="0001367E" w:rsidP="00E52840">
      <w:pPr>
        <w:spacing w:after="0" w:line="360" w:lineRule="auto"/>
        <w:jc w:val="both"/>
        <w:rPr>
          <w:rFonts w:cstheme="minorHAnsi"/>
          <w:sz w:val="28"/>
        </w:rPr>
      </w:pPr>
      <w:r w:rsidRPr="0001367E">
        <w:rPr>
          <w:rFonts w:cstheme="minorHAnsi"/>
          <w:sz w:val="28"/>
        </w:rPr>
        <w:t xml:space="preserve">O období </w:t>
      </w:r>
      <w:r>
        <w:rPr>
          <w:rFonts w:cstheme="minorHAnsi"/>
          <w:sz w:val="28"/>
        </w:rPr>
        <w:t xml:space="preserve">vzniku husitství a husitských bojů </w:t>
      </w:r>
      <w:r w:rsidRPr="0001367E">
        <w:rPr>
          <w:rFonts w:cstheme="minorHAnsi"/>
          <w:sz w:val="28"/>
        </w:rPr>
        <w:t xml:space="preserve">a </w:t>
      </w:r>
      <w:r>
        <w:rPr>
          <w:rFonts w:cstheme="minorHAnsi"/>
          <w:sz w:val="28"/>
        </w:rPr>
        <w:t xml:space="preserve">o </w:t>
      </w:r>
      <w:r w:rsidRPr="0001367E">
        <w:rPr>
          <w:rFonts w:cstheme="minorHAnsi"/>
          <w:sz w:val="28"/>
        </w:rPr>
        <w:t xml:space="preserve">Husových předchůdcích pojednávají </w:t>
      </w:r>
      <w:proofErr w:type="spellStart"/>
      <w:r w:rsidRPr="0001367E">
        <w:rPr>
          <w:rFonts w:cstheme="minorHAnsi"/>
          <w:sz w:val="28"/>
        </w:rPr>
        <w:t>DUMy</w:t>
      </w:r>
      <w:proofErr w:type="spellEnd"/>
      <w:r w:rsidRPr="0001367E">
        <w:rPr>
          <w:rFonts w:cstheme="minorHAnsi"/>
          <w:sz w:val="28"/>
        </w:rPr>
        <w:t xml:space="preserve"> III/2-CJ1/2.6/De a III/2-CJ1/2.7/</w:t>
      </w:r>
      <w:proofErr w:type="spellStart"/>
      <w:r w:rsidRPr="0001367E">
        <w:rPr>
          <w:rFonts w:cstheme="minorHAnsi"/>
          <w:sz w:val="28"/>
        </w:rPr>
        <w:t>Šv</w:t>
      </w:r>
      <w:proofErr w:type="spellEnd"/>
      <w:r w:rsidRPr="0001367E">
        <w:rPr>
          <w:rFonts w:cstheme="minorHAnsi"/>
          <w:sz w:val="28"/>
        </w:rPr>
        <w:t>. O období doznívání husitství pojednává DUM III/2-CJ1/2.8/De</w:t>
      </w:r>
      <w:r>
        <w:rPr>
          <w:rFonts w:cstheme="minorHAnsi"/>
          <w:sz w:val="28"/>
        </w:rPr>
        <w:t>.</w:t>
      </w:r>
    </w:p>
    <w:p w:rsidR="00071CA5" w:rsidRDefault="00071CA5" w:rsidP="00E52840">
      <w:pPr>
        <w:spacing w:after="0" w:line="360" w:lineRule="auto"/>
        <w:jc w:val="both"/>
        <w:rPr>
          <w:rFonts w:cstheme="minorHAnsi"/>
          <w:b/>
          <w:sz w:val="28"/>
        </w:rPr>
      </w:pPr>
    </w:p>
    <w:p w:rsidR="00071CA5" w:rsidRDefault="00071CA5" w:rsidP="00E52840">
      <w:pPr>
        <w:spacing w:after="0"/>
        <w:jc w:val="both"/>
        <w:rPr>
          <w:rFonts w:cstheme="minorHAnsi"/>
          <w:b/>
          <w:sz w:val="28"/>
        </w:rPr>
      </w:pPr>
    </w:p>
    <w:p w:rsidR="00071CA5" w:rsidRPr="00670A6B" w:rsidRDefault="00071CA5" w:rsidP="00E52840">
      <w:pPr>
        <w:jc w:val="both"/>
        <w:rPr>
          <w:rFonts w:cstheme="minorHAnsi"/>
          <w:b/>
          <w:noProof/>
          <w:sz w:val="32"/>
          <w:szCs w:val="32"/>
          <w:lang w:eastAsia="cs-CZ"/>
        </w:rPr>
      </w:pPr>
      <w:r w:rsidRPr="00390F4F">
        <w:rPr>
          <w:rFonts w:cstheme="minorHAnsi"/>
          <w:b/>
          <w:noProof/>
          <w:sz w:val="32"/>
          <w:szCs w:val="32"/>
          <w:lang w:eastAsia="cs-CZ"/>
        </w:rPr>
        <w:t>Použitá literatura a zdroje:</w:t>
      </w:r>
    </w:p>
    <w:p w:rsidR="00071CA5" w:rsidRPr="00B77794" w:rsidRDefault="00071CA5" w:rsidP="00E52840">
      <w:pPr>
        <w:jc w:val="both"/>
        <w:rPr>
          <w:rFonts w:cstheme="minorHAnsi"/>
          <w:sz w:val="28"/>
          <w:szCs w:val="28"/>
        </w:rPr>
      </w:pPr>
      <w:r w:rsidRPr="00B77794">
        <w:rPr>
          <w:rFonts w:cstheme="minorHAnsi"/>
          <w:sz w:val="28"/>
          <w:szCs w:val="28"/>
        </w:rPr>
        <w:t xml:space="preserve">Literatura I, Výklad, </w:t>
      </w:r>
      <w:proofErr w:type="spellStart"/>
      <w:r w:rsidRPr="00B77794">
        <w:rPr>
          <w:rFonts w:cstheme="minorHAnsi"/>
          <w:sz w:val="28"/>
          <w:szCs w:val="28"/>
        </w:rPr>
        <w:t>Scientia</w:t>
      </w:r>
      <w:proofErr w:type="spellEnd"/>
      <w:r w:rsidRPr="00B77794">
        <w:rPr>
          <w:rFonts w:cstheme="minorHAnsi"/>
          <w:sz w:val="28"/>
          <w:szCs w:val="28"/>
        </w:rPr>
        <w:t>, Praha 2003</w:t>
      </w:r>
    </w:p>
    <w:p w:rsidR="00071CA5" w:rsidRDefault="00071CA5" w:rsidP="00E52840">
      <w:pPr>
        <w:jc w:val="both"/>
        <w:rPr>
          <w:rFonts w:cstheme="minorHAnsi"/>
          <w:sz w:val="28"/>
          <w:szCs w:val="28"/>
        </w:rPr>
      </w:pPr>
      <w:r w:rsidRPr="00B77794">
        <w:rPr>
          <w:rFonts w:cstheme="minorHAnsi"/>
          <w:sz w:val="28"/>
          <w:szCs w:val="28"/>
        </w:rPr>
        <w:t xml:space="preserve">Literatura I, Výbor textů, Interpretace, Literární teorie, </w:t>
      </w:r>
      <w:proofErr w:type="spellStart"/>
      <w:r w:rsidRPr="00B77794">
        <w:rPr>
          <w:rFonts w:cstheme="minorHAnsi"/>
          <w:sz w:val="28"/>
          <w:szCs w:val="28"/>
        </w:rPr>
        <w:t>Scientia</w:t>
      </w:r>
      <w:proofErr w:type="spellEnd"/>
      <w:r w:rsidRPr="00B77794">
        <w:rPr>
          <w:rFonts w:cstheme="minorHAnsi"/>
          <w:sz w:val="28"/>
          <w:szCs w:val="28"/>
        </w:rPr>
        <w:t>, Praha 2003</w:t>
      </w:r>
    </w:p>
    <w:p w:rsidR="00450FB9" w:rsidRDefault="00450FB9" w:rsidP="00E52840">
      <w:pPr>
        <w:jc w:val="both"/>
        <w:rPr>
          <w:rFonts w:cstheme="minorHAnsi"/>
          <w:sz w:val="28"/>
          <w:szCs w:val="28"/>
        </w:rPr>
      </w:pPr>
      <w:r w:rsidRPr="00450FB9">
        <w:rPr>
          <w:rFonts w:cstheme="minorHAnsi"/>
          <w:sz w:val="28"/>
          <w:szCs w:val="28"/>
        </w:rPr>
        <w:t>Karpatský, D.: Malý labyrint literatury (Albatros, Praha 2001)</w:t>
      </w:r>
    </w:p>
    <w:p w:rsidR="009D7514" w:rsidRDefault="009D7514" w:rsidP="00E52840">
      <w:p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Blažke</w:t>
      </w:r>
      <w:proofErr w:type="spellEnd"/>
      <w:r>
        <w:rPr>
          <w:rFonts w:cstheme="minorHAnsi"/>
          <w:sz w:val="28"/>
          <w:szCs w:val="28"/>
        </w:rPr>
        <w:t>, J.: Kouzelné zrcadlo literatury (Atlantis, Praha 2001)</w:t>
      </w:r>
    </w:p>
    <w:p w:rsidR="00E52840" w:rsidRPr="00E52840" w:rsidRDefault="009462C2" w:rsidP="00E52840">
      <w:pPr>
        <w:jc w:val="both"/>
        <w:rPr>
          <w:sz w:val="36"/>
          <w:szCs w:val="28"/>
        </w:rPr>
      </w:pPr>
      <w:hyperlink r:id="rId11" w:history="1">
        <w:r w:rsidR="00E52840" w:rsidRPr="00E52840">
          <w:rPr>
            <w:rStyle w:val="Hypertextovodkaz"/>
            <w:sz w:val="28"/>
          </w:rPr>
          <w:t>http://cs.wikipedia.org/wiki/Soubor:Jan_Hus_2.jpg</w:t>
        </w:r>
      </w:hyperlink>
    </w:p>
    <w:p w:rsidR="00EE1F71" w:rsidRPr="00E52840" w:rsidRDefault="009462C2" w:rsidP="00E52840">
      <w:pPr>
        <w:jc w:val="both"/>
        <w:rPr>
          <w:sz w:val="28"/>
          <w:szCs w:val="28"/>
        </w:rPr>
      </w:pPr>
      <w:hyperlink r:id="rId12" w:history="1">
        <w:r w:rsidR="00E52840" w:rsidRPr="00E52840">
          <w:rPr>
            <w:rStyle w:val="Hypertextovodkaz"/>
            <w:sz w:val="28"/>
            <w:szCs w:val="28"/>
          </w:rPr>
          <w:t>http://upload.wikimedia.org/wikipedia/commons/b/b0/Jan_Hus_at_the_Stake.jpg</w:t>
        </w:r>
      </w:hyperlink>
      <w:r w:rsidR="00E52840" w:rsidRPr="00E52840">
        <w:rPr>
          <w:sz w:val="28"/>
          <w:szCs w:val="28"/>
        </w:rPr>
        <w:t xml:space="preserve"> </w:t>
      </w:r>
    </w:p>
    <w:sectPr w:rsidR="00EE1F71" w:rsidRPr="00E5284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F9" w:rsidRDefault="005432F9" w:rsidP="00A74887">
      <w:pPr>
        <w:spacing w:after="0" w:line="240" w:lineRule="auto"/>
      </w:pPr>
      <w:r>
        <w:separator/>
      </w:r>
    </w:p>
  </w:endnote>
  <w:endnote w:type="continuationSeparator" w:id="0">
    <w:p w:rsidR="005432F9" w:rsidRDefault="005432F9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7" w:rsidRDefault="009462C2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767997">
          <w:t>- </w:t>
        </w:r>
        <w:r w:rsidR="00767997">
          <w:fldChar w:fldCharType="begin"/>
        </w:r>
        <w:r w:rsidR="00767997">
          <w:instrText>PAGE   \* MERGEFORMAT</w:instrText>
        </w:r>
        <w:r w:rsidR="00767997">
          <w:fldChar w:fldCharType="separate"/>
        </w:r>
        <w:r>
          <w:rPr>
            <w:noProof/>
          </w:rPr>
          <w:t>1</w:t>
        </w:r>
        <w:r w:rsidR="00767997">
          <w:fldChar w:fldCharType="end"/>
        </w:r>
        <w:r w:rsidR="00767997">
          <w:t> -</w:t>
        </w:r>
      </w:sdtContent>
    </w:sdt>
  </w:p>
  <w:p w:rsidR="00767997" w:rsidRDefault="00767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F9" w:rsidRDefault="005432F9" w:rsidP="00A74887">
      <w:pPr>
        <w:spacing w:after="0" w:line="240" w:lineRule="auto"/>
      </w:pPr>
      <w:r>
        <w:separator/>
      </w:r>
    </w:p>
  </w:footnote>
  <w:footnote w:type="continuationSeparator" w:id="0">
    <w:p w:rsidR="005432F9" w:rsidRDefault="005432F9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7" w:rsidRDefault="00767997">
    <w:pPr>
      <w:pStyle w:val="Zhlav"/>
    </w:pPr>
    <w:r>
      <w:rPr>
        <w:noProof/>
        <w:lang w:eastAsia="cs-CZ"/>
      </w:rPr>
      <w:drawing>
        <wp:inline distT="0" distB="0" distL="0" distR="0" wp14:anchorId="1F8CCB6C" wp14:editId="7764C3A6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B0"/>
    <w:multiLevelType w:val="hybridMultilevel"/>
    <w:tmpl w:val="D728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FDA"/>
    <w:multiLevelType w:val="hybridMultilevel"/>
    <w:tmpl w:val="73F02292"/>
    <w:lvl w:ilvl="0" w:tplc="A32094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2FD23637"/>
    <w:multiLevelType w:val="hybridMultilevel"/>
    <w:tmpl w:val="301CFDD2"/>
    <w:lvl w:ilvl="0" w:tplc="687CBCB0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4220"/>
    <w:multiLevelType w:val="hybridMultilevel"/>
    <w:tmpl w:val="F76ED158"/>
    <w:lvl w:ilvl="0" w:tplc="5BDC94F8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45D77F04"/>
    <w:multiLevelType w:val="hybridMultilevel"/>
    <w:tmpl w:val="AB76408E"/>
    <w:lvl w:ilvl="0" w:tplc="3AF06518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07D7"/>
    <w:multiLevelType w:val="hybridMultilevel"/>
    <w:tmpl w:val="7A429DC0"/>
    <w:lvl w:ilvl="0" w:tplc="5BDC94F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D6750"/>
    <w:multiLevelType w:val="hybridMultilevel"/>
    <w:tmpl w:val="755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6C2F0B90"/>
    <w:multiLevelType w:val="hybridMultilevel"/>
    <w:tmpl w:val="B1907E24"/>
    <w:lvl w:ilvl="0" w:tplc="C70001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1367E"/>
    <w:rsid w:val="0002256F"/>
    <w:rsid w:val="00026340"/>
    <w:rsid w:val="0005388D"/>
    <w:rsid w:val="00064C84"/>
    <w:rsid w:val="00071CA5"/>
    <w:rsid w:val="000C5864"/>
    <w:rsid w:val="000D50F9"/>
    <w:rsid w:val="000F2683"/>
    <w:rsid w:val="0012307E"/>
    <w:rsid w:val="001473E0"/>
    <w:rsid w:val="00171690"/>
    <w:rsid w:val="00174174"/>
    <w:rsid w:val="00180964"/>
    <w:rsid w:val="001B7C83"/>
    <w:rsid w:val="001C01E8"/>
    <w:rsid w:val="001C57F3"/>
    <w:rsid w:val="00221D8D"/>
    <w:rsid w:val="00240326"/>
    <w:rsid w:val="00251261"/>
    <w:rsid w:val="00276038"/>
    <w:rsid w:val="002777E0"/>
    <w:rsid w:val="00290C73"/>
    <w:rsid w:val="002D70CF"/>
    <w:rsid w:val="002F0AC1"/>
    <w:rsid w:val="0031214C"/>
    <w:rsid w:val="0031421C"/>
    <w:rsid w:val="003540A0"/>
    <w:rsid w:val="00363E43"/>
    <w:rsid w:val="0037377D"/>
    <w:rsid w:val="003E606B"/>
    <w:rsid w:val="0040720C"/>
    <w:rsid w:val="00414A77"/>
    <w:rsid w:val="00424DB5"/>
    <w:rsid w:val="00450FB9"/>
    <w:rsid w:val="004519AB"/>
    <w:rsid w:val="0045210B"/>
    <w:rsid w:val="00485E19"/>
    <w:rsid w:val="00494A95"/>
    <w:rsid w:val="004C6D58"/>
    <w:rsid w:val="004E2534"/>
    <w:rsid w:val="005117BA"/>
    <w:rsid w:val="00524C3E"/>
    <w:rsid w:val="00536E75"/>
    <w:rsid w:val="005432F9"/>
    <w:rsid w:val="00556974"/>
    <w:rsid w:val="00560ED0"/>
    <w:rsid w:val="00564552"/>
    <w:rsid w:val="00587BF8"/>
    <w:rsid w:val="005A7997"/>
    <w:rsid w:val="005B6E69"/>
    <w:rsid w:val="005C5D5F"/>
    <w:rsid w:val="005D462F"/>
    <w:rsid w:val="005E5FFD"/>
    <w:rsid w:val="00615255"/>
    <w:rsid w:val="0062040E"/>
    <w:rsid w:val="00637B6F"/>
    <w:rsid w:val="00650C38"/>
    <w:rsid w:val="00657161"/>
    <w:rsid w:val="00667E94"/>
    <w:rsid w:val="006845F9"/>
    <w:rsid w:val="0069531D"/>
    <w:rsid w:val="006B21B5"/>
    <w:rsid w:val="006B4B2E"/>
    <w:rsid w:val="006B4C5E"/>
    <w:rsid w:val="006D52EF"/>
    <w:rsid w:val="006F1826"/>
    <w:rsid w:val="006F1FBB"/>
    <w:rsid w:val="0071639A"/>
    <w:rsid w:val="00751A08"/>
    <w:rsid w:val="00756E89"/>
    <w:rsid w:val="00767997"/>
    <w:rsid w:val="007866C9"/>
    <w:rsid w:val="007A2ADF"/>
    <w:rsid w:val="007B791E"/>
    <w:rsid w:val="007D16CA"/>
    <w:rsid w:val="007D3C0B"/>
    <w:rsid w:val="00807BC1"/>
    <w:rsid w:val="00816D13"/>
    <w:rsid w:val="00837F29"/>
    <w:rsid w:val="00842E1B"/>
    <w:rsid w:val="00847CAB"/>
    <w:rsid w:val="0085537E"/>
    <w:rsid w:val="00860C2C"/>
    <w:rsid w:val="008B2454"/>
    <w:rsid w:val="008B4688"/>
    <w:rsid w:val="008C7681"/>
    <w:rsid w:val="008C778E"/>
    <w:rsid w:val="008D156A"/>
    <w:rsid w:val="008D5309"/>
    <w:rsid w:val="009025A4"/>
    <w:rsid w:val="00904A60"/>
    <w:rsid w:val="009359AF"/>
    <w:rsid w:val="009430C3"/>
    <w:rsid w:val="009462C2"/>
    <w:rsid w:val="00967C9D"/>
    <w:rsid w:val="009A51DB"/>
    <w:rsid w:val="009B6D7F"/>
    <w:rsid w:val="009D3C83"/>
    <w:rsid w:val="009D7514"/>
    <w:rsid w:val="009E1087"/>
    <w:rsid w:val="00A234F0"/>
    <w:rsid w:val="00A36058"/>
    <w:rsid w:val="00A36C57"/>
    <w:rsid w:val="00A461C4"/>
    <w:rsid w:val="00A62E15"/>
    <w:rsid w:val="00A74887"/>
    <w:rsid w:val="00A96B67"/>
    <w:rsid w:val="00A9789A"/>
    <w:rsid w:val="00AA4549"/>
    <w:rsid w:val="00AB54F8"/>
    <w:rsid w:val="00AC3AEE"/>
    <w:rsid w:val="00B005D9"/>
    <w:rsid w:val="00B01666"/>
    <w:rsid w:val="00B24DAE"/>
    <w:rsid w:val="00B33DAC"/>
    <w:rsid w:val="00B61DAA"/>
    <w:rsid w:val="00B6541D"/>
    <w:rsid w:val="00B738E6"/>
    <w:rsid w:val="00B916A3"/>
    <w:rsid w:val="00B92D54"/>
    <w:rsid w:val="00BB19E9"/>
    <w:rsid w:val="00BD06DD"/>
    <w:rsid w:val="00BD4BB5"/>
    <w:rsid w:val="00BE27F9"/>
    <w:rsid w:val="00BE4782"/>
    <w:rsid w:val="00BE56AC"/>
    <w:rsid w:val="00BF56B1"/>
    <w:rsid w:val="00C14F8B"/>
    <w:rsid w:val="00C217C5"/>
    <w:rsid w:val="00C56131"/>
    <w:rsid w:val="00C623B4"/>
    <w:rsid w:val="00CA29ED"/>
    <w:rsid w:val="00CA39A9"/>
    <w:rsid w:val="00CC4F6C"/>
    <w:rsid w:val="00CD0359"/>
    <w:rsid w:val="00CD73FA"/>
    <w:rsid w:val="00CF6607"/>
    <w:rsid w:val="00D2536E"/>
    <w:rsid w:val="00D739FD"/>
    <w:rsid w:val="00D879E9"/>
    <w:rsid w:val="00DA21BA"/>
    <w:rsid w:val="00DA40C4"/>
    <w:rsid w:val="00DB6E35"/>
    <w:rsid w:val="00DB73CE"/>
    <w:rsid w:val="00DC2121"/>
    <w:rsid w:val="00DC22F7"/>
    <w:rsid w:val="00DD355A"/>
    <w:rsid w:val="00E22F86"/>
    <w:rsid w:val="00E23A16"/>
    <w:rsid w:val="00E52840"/>
    <w:rsid w:val="00E92499"/>
    <w:rsid w:val="00EC181D"/>
    <w:rsid w:val="00ED1896"/>
    <w:rsid w:val="00EE1F71"/>
    <w:rsid w:val="00EE7173"/>
    <w:rsid w:val="00EF6ADC"/>
    <w:rsid w:val="00F073CD"/>
    <w:rsid w:val="00F14160"/>
    <w:rsid w:val="00F14815"/>
    <w:rsid w:val="00F2312D"/>
    <w:rsid w:val="00F27815"/>
    <w:rsid w:val="00F45F6A"/>
    <w:rsid w:val="00F57E04"/>
    <w:rsid w:val="00F66CCA"/>
    <w:rsid w:val="00F7009F"/>
    <w:rsid w:val="00F721E0"/>
    <w:rsid w:val="00F7724D"/>
    <w:rsid w:val="00F80111"/>
    <w:rsid w:val="00F8521F"/>
    <w:rsid w:val="00FA3DFF"/>
    <w:rsid w:val="00FC00DD"/>
    <w:rsid w:val="00FC5305"/>
    <w:rsid w:val="00FC60EF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4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pload.wikimedia.org/wikipedia/commons/b/b0/Jan_Hus_at_the_Stake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Jan_Hus_2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FD18-DD39-4B35-94E9-00439FBD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2149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7</cp:revision>
  <dcterms:created xsi:type="dcterms:W3CDTF">2013-12-27T20:48:00Z</dcterms:created>
  <dcterms:modified xsi:type="dcterms:W3CDTF">2014-04-23T19:47:00Z</dcterms:modified>
</cp:coreProperties>
</file>